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98948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3"/>
        <w:ind w:left="1163" w:right="1154"/>
        <w:jc w:val="center"/>
      </w:pPr>
      <w:r>
        <w:rPr/>
        <w:t>2ª</w:t>
      </w:r>
      <w:r>
        <w:rPr>
          <w:spacing w:val="-2"/>
        </w:rPr>
        <w:t> </w:t>
      </w:r>
      <w:r>
        <w:rPr/>
        <w:t>SESSÃO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20ª</w:t>
      </w:r>
      <w:r>
        <w:rPr>
          <w:spacing w:val="-1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2"/>
        <w:ind w:left="1163" w:right="1152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11ª SESSÃO ORDINÁRIA</w:t>
      </w:r>
    </w:p>
    <w:p>
      <w:pPr>
        <w:pStyle w:val="BodyText"/>
        <w:spacing w:before="184"/>
        <w:ind w:left="1163" w:right="1154"/>
        <w:jc w:val="center"/>
      </w:pPr>
      <w:r>
        <w:rPr/>
        <w:t>ORDEM</w:t>
      </w:r>
      <w:r>
        <w:rPr>
          <w:spacing w:val="-2"/>
        </w:rPr>
        <w:t> </w:t>
      </w:r>
      <w:r>
        <w:rPr/>
        <w:t>DO </w:t>
      </w:r>
      <w:r>
        <w:rPr>
          <w:spacing w:val="-5"/>
        </w:rPr>
        <w:t>DIA</w:t>
      </w:r>
    </w:p>
    <w:p>
      <w:pPr>
        <w:pStyle w:val="BodyText"/>
        <w:spacing w:before="13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247987</wp:posOffset>
                </wp:positionV>
                <wp:extent cx="644525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5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9525">
                              <a:moveTo>
                                <a:pt x="64449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996" y="9144"/>
                              </a:lnTo>
                              <a:lnTo>
                                <a:pt x="6444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19.526611pt;width:507.4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6" w:lineRule="auto" w:before="238"/>
        <w:ind w:left="4212" w:right="2527" w:hanging="1618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5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before="189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122/23.</w:t>
      </w:r>
    </w:p>
    <w:p>
      <w:pPr>
        <w:tabs>
          <w:tab w:pos="1964" w:val="left" w:leader="none"/>
          <w:tab w:pos="2400" w:val="left" w:leader="none"/>
          <w:tab w:pos="2876" w:val="left" w:leader="none"/>
          <w:tab w:pos="3366" w:val="left" w:leader="none"/>
          <w:tab w:pos="3537" w:val="left" w:leader="none"/>
          <w:tab w:pos="4084" w:val="left" w:leader="none"/>
          <w:tab w:pos="4968" w:val="left" w:leader="none"/>
          <w:tab w:pos="6016" w:val="left" w:leader="none"/>
          <w:tab w:pos="6205" w:val="left" w:leader="none"/>
          <w:tab w:pos="6562" w:val="left" w:leader="none"/>
          <w:tab w:pos="7233" w:val="left" w:leader="none"/>
          <w:tab w:pos="8098" w:val="left" w:leader="none"/>
          <w:tab w:pos="8147" w:val="left" w:leader="none"/>
          <w:tab w:pos="8547" w:val="left" w:leader="none"/>
          <w:tab w:pos="9169" w:val="left" w:leader="none"/>
          <w:tab w:pos="9451" w:val="left" w:leader="none"/>
        </w:tabs>
        <w:spacing w:before="0"/>
        <w:ind w:left="180" w:right="11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DEPUTADA MABEL CANTO, DEPUTADA </w:t>
      </w:r>
      <w:r>
        <w:rPr>
          <w:b/>
          <w:sz w:val="32"/>
        </w:rPr>
        <w:t>CRISTINA SILVESTRI, DEPUTADA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CLOARA PINHEIRO, DEPUTADA FLÁVIA </w:t>
      </w:r>
      <w:r>
        <w:rPr>
          <w:b/>
          <w:spacing w:val="-2"/>
          <w:sz w:val="32"/>
        </w:rPr>
        <w:t>FRANCISCHINI,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MARCIA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HUÇULAK,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 LUCIANA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RAFAGNIN,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CANTORA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MARA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LIMA, DEPUTADA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ANA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JÚLIA,</w:t>
      </w:r>
      <w:r>
        <w:rPr>
          <w:b/>
          <w:sz w:val="32"/>
        </w:rPr>
        <w:tab/>
      </w:r>
      <w:r>
        <w:rPr>
          <w:b/>
          <w:spacing w:val="-64"/>
          <w:sz w:val="32"/>
        </w:rPr>
        <w:t> </w:t>
      </w:r>
      <w:r>
        <w:rPr>
          <w:b/>
          <w:sz w:val="32"/>
        </w:rPr>
        <w:t>DEPUTADO</w:t>
        <w:tab/>
      </w:r>
      <w:r>
        <w:rPr>
          <w:b/>
          <w:spacing w:val="-2"/>
          <w:sz w:val="32"/>
        </w:rPr>
        <w:t>TERCÍLIO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TURINI, </w:t>
      </w:r>
      <w:r>
        <w:rPr>
          <w:b/>
          <w:sz w:val="32"/>
        </w:rPr>
        <w:t>DEPUTADO TIAGO AMARAL, DEPUTADO DENIAN COUTO. </w:t>
      </w:r>
      <w:r>
        <w:rPr>
          <w:rFonts w:ascii="Arial MT" w:hAnsi="Arial MT"/>
          <w:sz w:val="32"/>
        </w:rPr>
        <w:t>DISPÕE SOBRE A RESERVA DE ASSENTOS EXCLUSIVOS PARA </w:t>
      </w:r>
      <w:r>
        <w:rPr>
          <w:rFonts w:ascii="Arial MT" w:hAnsi="Arial MT"/>
          <w:spacing w:val="-2"/>
          <w:sz w:val="32"/>
        </w:rPr>
        <w:t>MULHERES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9"/>
          <w:sz w:val="32"/>
        </w:rPr>
        <w:t> </w:t>
      </w:r>
      <w:r>
        <w:rPr>
          <w:rFonts w:ascii="Arial MT" w:hAnsi="Arial MT"/>
          <w:sz w:val="32"/>
        </w:rPr>
        <w:t>NO</w:t>
        <w:tab/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COLETIVO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RODOVIÁRIO </w:t>
      </w:r>
      <w:r>
        <w:rPr>
          <w:rFonts w:ascii="Arial MT" w:hAnsi="Arial MT"/>
          <w:sz w:val="32"/>
        </w:rPr>
        <w:t>INTERMUNICIPAL DE PASSAGEIROS.</w:t>
      </w:r>
    </w:p>
    <w:p>
      <w:pPr>
        <w:pStyle w:val="BodyText"/>
        <w:ind w:right="291"/>
        <w:jc w:val="both"/>
      </w:pPr>
      <w:r>
        <w:rPr/>
        <w:t>PARECERES FAVORÁVEIS DA C.C.J., COMISSÃO DE OBRAS PÚBLICAS, TRANSPORTES E COMUNICAÇÃO E COMISSÃO </w:t>
      </w:r>
      <w:r>
        <w:rPr/>
        <w:t>DE DEFESA DOS DIREITOS DA MULHER.</w:t>
      </w:r>
    </w:p>
    <w:p>
      <w:pPr>
        <w:pStyle w:val="BodyTex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2527"/>
      </w:pPr>
      <w:r>
        <w:rPr/>
        <w:t>2ª DISCUSSÃO DO PROJETO DE LEI Nº 523/23. AUTORIA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DEPUTADA</w:t>
      </w:r>
      <w:r>
        <w:rPr>
          <w:spacing w:val="-9"/>
        </w:rPr>
        <w:t> </w:t>
      </w:r>
      <w:r>
        <w:rPr/>
        <w:t>FLÁVIA</w:t>
      </w:r>
      <w:r>
        <w:rPr>
          <w:spacing w:val="-9"/>
        </w:rPr>
        <w:t> </w:t>
      </w:r>
      <w:r>
        <w:rPr/>
        <w:t>FRANCISCHINI.</w:t>
      </w:r>
    </w:p>
    <w:p>
      <w:pPr>
        <w:tabs>
          <w:tab w:pos="2530" w:val="left" w:leader="none"/>
          <w:tab w:pos="4684" w:val="left" w:leader="none"/>
          <w:tab w:pos="5808" w:val="left" w:leader="none"/>
          <w:tab w:pos="6275" w:val="left" w:leader="none"/>
          <w:tab w:pos="7986" w:val="left" w:leader="none"/>
          <w:tab w:pos="8684" w:val="left" w:leader="none"/>
        </w:tabs>
        <w:spacing w:before="0"/>
        <w:ind w:left="180" w:right="293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DIRETRIZES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CRIAÇÃO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POLÍTICA </w:t>
      </w:r>
      <w:r>
        <w:rPr>
          <w:rFonts w:ascii="Arial MT" w:hAnsi="Arial MT"/>
          <w:sz w:val="32"/>
        </w:rPr>
        <w:t>ENDOMETRIOSE SEM TRAUMA, NO ESTADO DO PARANÁ.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C.C.J.,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SAÚDE</w:t>
      </w:r>
      <w:r>
        <w:rPr>
          <w:b/>
          <w:spacing w:val="80"/>
          <w:w w:val="150"/>
          <w:sz w:val="32"/>
        </w:rPr>
        <w:t> </w:t>
      </w:r>
      <w:r>
        <w:rPr>
          <w:b/>
          <w:sz w:val="32"/>
        </w:rPr>
        <w:t>PÚBLICA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DIREITOS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MULHER. SUBSTITUTIVO GERAL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2527"/>
      </w:pPr>
      <w:r>
        <w:rPr/>
        <w:t>2ª DISCUSSÃO DO PROJETO DE LEI Nº 693/23. AUTORIA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DEPUTADA</w:t>
      </w:r>
      <w:r>
        <w:rPr>
          <w:spacing w:val="-2"/>
        </w:rPr>
        <w:t> </w:t>
      </w:r>
      <w:r>
        <w:rPr/>
        <w:t>CRISTINA</w:t>
      </w:r>
      <w:r>
        <w:rPr>
          <w:spacing w:val="-2"/>
        </w:rPr>
        <w:t> </w:t>
      </w:r>
      <w:r>
        <w:rPr>
          <w:spacing w:val="-2"/>
        </w:rPr>
        <w:t>SILVESTRI.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ASSOCIAÇÃO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DE AMIGOS E MULHERES SOLIDÁRIAS - AMES.</w:t>
      </w:r>
    </w:p>
    <w:p>
      <w:pPr>
        <w:pStyle w:val="BodyText"/>
        <w:spacing w:before="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633"/>
      </w:pPr>
      <w:r>
        <w:rPr/>
        <w:t>1ª DISCUSSÃO DO PROJETO DE LEI Nº 592/23. AUTORIA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SOLDADO</w:t>
      </w:r>
      <w:r>
        <w:rPr>
          <w:spacing w:val="-9"/>
        </w:rPr>
        <w:t> </w:t>
      </w:r>
      <w:r>
        <w:rPr/>
        <w:t>ADRIANO</w:t>
      </w:r>
      <w:r>
        <w:rPr>
          <w:spacing w:val="-7"/>
        </w:rPr>
        <w:t> </w:t>
      </w:r>
      <w:r>
        <w:rPr/>
        <w:t>JOSE.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CAMPANHA ESTADUAL DE INCENTIVO AO </w:t>
      </w:r>
      <w:r>
        <w:rPr>
          <w:rFonts w:ascii="Arial MT" w:hAnsi="Arial MT"/>
          <w:sz w:val="32"/>
        </w:rPr>
        <w:t>CUIDADO DA SAÚDE MENTAL DOS PROFISSIONAIS DA SEGURANÇA PUBLICA, A SER REALIZADA NA 1° SEMANA DO MÊS DE </w:t>
      </w:r>
      <w:r>
        <w:rPr>
          <w:rFonts w:ascii="Arial MT" w:hAnsi="Arial MT"/>
          <w:spacing w:val="-2"/>
          <w:sz w:val="32"/>
        </w:rPr>
        <w:t>SETEMBRO.</w:t>
      </w:r>
    </w:p>
    <w:p>
      <w:pPr>
        <w:pStyle w:val="BodyText"/>
        <w:ind w:right="111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C.C.J.,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</w:t>
      </w:r>
      <w:r>
        <w:rPr>
          <w:spacing w:val="80"/>
          <w:w w:val="150"/>
        </w:rPr>
        <w:t> </w:t>
      </w:r>
      <w:r>
        <w:rPr/>
        <w:t>PÚBLICA E COMISSÃO DE SEGURANÇA PÚBLICA. SUBSTITUTIVO GERAL DA C.C.J.</w:t>
      </w:r>
    </w:p>
    <w:p>
      <w:pPr>
        <w:pStyle w:val="BodyText"/>
        <w:spacing w:after="0"/>
        <w:sectPr>
          <w:pgSz w:w="12240" w:h="15840"/>
          <w:pgMar w:top="1820" w:bottom="280" w:left="1440" w:right="360"/>
        </w:sectPr>
      </w:pPr>
    </w:p>
    <w:p>
      <w:pPr>
        <w:pStyle w:val="BodyText"/>
        <w:spacing w:before="83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2527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965/23. AUTORIA DO DEPUTADO REICHEMBACH.</w:t>
      </w:r>
    </w:p>
    <w:p>
      <w:pPr>
        <w:spacing w:before="0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</w:t>
      </w:r>
      <w:r>
        <w:rPr>
          <w:rFonts w:ascii="Arial MT" w:hAnsi="Arial MT"/>
          <w:sz w:val="32"/>
        </w:rPr>
        <w:t>REDE EMPRESARIAL DO CENTRO HISTÓRICO, COM SEDE EM </w:t>
      </w:r>
      <w:r>
        <w:rPr>
          <w:rFonts w:ascii="Arial MT" w:hAnsi="Arial MT"/>
          <w:spacing w:val="-2"/>
          <w:sz w:val="32"/>
        </w:rPr>
        <w:t>CURITIBA.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1"/>
        <w:ind w:right="2527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985/23. AUTORIA DO DEPUTADO ALEXANDRE CURI.</w:t>
      </w:r>
    </w:p>
    <w:p>
      <w:pPr>
        <w:spacing w:before="0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333333"/>
          <w:sz w:val="32"/>
        </w:rPr>
        <w:t>CONCEDE O TÍTULO DE UTILIDADE PÚBLICA AO CENTRO DE INTEGRAÇÃO ESPORTIVA E CULTURAL, COM SEDE </w:t>
      </w:r>
      <w:r>
        <w:rPr>
          <w:rFonts w:ascii="Arial MT" w:hAnsi="Arial MT"/>
          <w:color w:val="333333"/>
          <w:sz w:val="32"/>
        </w:rPr>
        <w:t>NO MUNICÍPIO DE SÃO JOSÉ DOS PINHAIS.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1"/>
        <w:ind w:right="2527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4"/>
        </w:rPr>
        <w:t> </w:t>
      </w:r>
      <w:r>
        <w:rPr/>
        <w:t>1044/23. AUTORIA DO DEPUTADO FABIO OLIVEIRA.</w:t>
      </w:r>
    </w:p>
    <w:p>
      <w:pPr>
        <w:spacing w:before="0"/>
        <w:ind w:left="180" w:right="29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LORD RIDERS MOTO CLUBE - RANCHO.</w:t>
      </w:r>
    </w:p>
    <w:p>
      <w:pPr>
        <w:pStyle w:val="BodyText"/>
        <w:spacing w:line="368" w:lineRule="exac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C.C.J.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2025-05-26T12:47:36Z</dcterms:created>
  <dcterms:modified xsi:type="dcterms:W3CDTF">2025-05-26T12:47:36Z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