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1D47F1" w:rsidRDefault="00CF519D" w:rsidP="00D624B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1D47F1" w:rsidRDefault="00D06F42" w:rsidP="00D624B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19161F0" w:rsidR="000E1EE7" w:rsidRPr="001D47F1" w:rsidRDefault="00E26459" w:rsidP="00D624B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E505C8"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65070B9" w:rsidR="00091FE8" w:rsidRPr="001D47F1" w:rsidRDefault="00091FE8" w:rsidP="00D624B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505C8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B74D30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ABRIL</w:t>
      </w:r>
      <w:r w:rsidR="00A75235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77777777" w:rsidR="009721A1" w:rsidRPr="001D47F1" w:rsidRDefault="00091FE8" w:rsidP="00D624B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505C8"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1D47F1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5AC20F7C" w14:textId="77777777" w:rsidR="009721A1" w:rsidRPr="001D47F1" w:rsidRDefault="009721A1" w:rsidP="00D624B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1D8ED59" w14:textId="77777777" w:rsidR="009721A1" w:rsidRPr="001D47F1" w:rsidRDefault="009721A1" w:rsidP="00D624B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A2EF088" w14:textId="2880519D" w:rsidR="00761F39" w:rsidRPr="001D47F1" w:rsidRDefault="00761F39" w:rsidP="00D624B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10437F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ÃO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EM 2º TURNO</w:t>
      </w:r>
    </w:p>
    <w:p w14:paraId="11B18E81" w14:textId="77777777" w:rsidR="00C56F16" w:rsidRPr="001D47F1" w:rsidRDefault="00C56F16" w:rsidP="00D624B3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29886FE" w14:textId="450F7BDF" w:rsidR="00191D91" w:rsidRPr="001D47F1" w:rsidRDefault="00191D91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437F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239/2026.</w:t>
      </w:r>
    </w:p>
    <w:p w14:paraId="707F8767" w14:textId="77777777" w:rsidR="00191D91" w:rsidRPr="001D47F1" w:rsidRDefault="00191D91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9/2026.</w:t>
      </w:r>
    </w:p>
    <w:p w14:paraId="677A5F0B" w14:textId="77777777" w:rsidR="00191D91" w:rsidRPr="001D47F1" w:rsidRDefault="00191D91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Lei de Organização Básica da Polícia Penal do Estado do Paraná, e dá outras providências.</w:t>
      </w:r>
    </w:p>
    <w:p w14:paraId="5C9D2719" w14:textId="77777777" w:rsidR="00191D91" w:rsidRPr="001D47F1" w:rsidRDefault="00191D91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Comissão de Finanças e Tributação; Comissão de Segurança Pública. </w:t>
      </w:r>
    </w:p>
    <w:p w14:paraId="04653654" w14:textId="77777777" w:rsidR="00B74D30" w:rsidRPr="001D47F1" w:rsidRDefault="00B74D30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2"/>
    <w:p w14:paraId="0DB21BA0" w14:textId="77777777" w:rsidR="00DD290D" w:rsidRPr="001D47F1" w:rsidRDefault="00DD290D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D169CD" w14:textId="4E82C09E" w:rsidR="00DD290D" w:rsidRPr="001D47F1" w:rsidRDefault="00DD290D" w:rsidP="00D6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58BAB769" w14:textId="77777777" w:rsidR="00DD290D" w:rsidRPr="001D47F1" w:rsidRDefault="00DD290D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44C6EF" w14:textId="465DF49B" w:rsidR="00BD7A53" w:rsidRPr="001D47F1" w:rsidRDefault="00DD290D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437F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D7A53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</w:t>
      </w:r>
      <w:r w:rsidR="00741B3E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198</w:t>
      </w:r>
      <w:r w:rsidR="00BD7A53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5454B07C" w14:textId="77777777" w:rsidR="00741B3E" w:rsidRPr="001D47F1" w:rsidRDefault="00BD7A53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741B3E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Tribunal de Justiça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741B3E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Ofício n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º </w:t>
      </w:r>
      <w:r w:rsidR="00741B3E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588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/2026.</w:t>
      </w:r>
    </w:p>
    <w:p w14:paraId="3FC2915F" w14:textId="50036D45" w:rsidR="00741B3E" w:rsidRPr="001D47F1" w:rsidRDefault="00741B3E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color w:val="auto"/>
          <w:sz w:val="26"/>
          <w:szCs w:val="26"/>
        </w:rPr>
        <w:t xml:space="preserve">Altera os </w:t>
      </w:r>
      <w:proofErr w:type="spellStart"/>
      <w:r w:rsidRPr="001D47F1">
        <w:rPr>
          <w:rFonts w:ascii="Times New Roman" w:hAnsi="Times New Roman" w:cs="Times New Roman"/>
          <w:color w:val="auto"/>
          <w:sz w:val="26"/>
          <w:szCs w:val="26"/>
        </w:rPr>
        <w:t>arts</w:t>
      </w:r>
      <w:proofErr w:type="spellEnd"/>
      <w:r w:rsidRPr="001D47F1">
        <w:rPr>
          <w:rFonts w:ascii="Times New Roman" w:hAnsi="Times New Roman" w:cs="Times New Roman"/>
          <w:color w:val="auto"/>
          <w:sz w:val="26"/>
          <w:szCs w:val="26"/>
        </w:rPr>
        <w:t>. 2º, 22, e o parágrafo único do art. 23, todos da Lei nº 20.539, de 20 de abril de 2021, que cria a Escola Judicial do Tribunal de Justiça do Estado do Paraná.</w:t>
      </w:r>
    </w:p>
    <w:p w14:paraId="48AD50C4" w14:textId="77777777" w:rsidR="00073040" w:rsidRPr="001D47F1" w:rsidRDefault="00BD7A53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</w:t>
      </w:r>
      <w:r w:rsidR="00073040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0DC6B3" w14:textId="570220EA" w:rsidR="00DD290D" w:rsidRPr="001D47F1" w:rsidRDefault="00DD290D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36C1C8A" w14:textId="77777777" w:rsidR="007A0AF3" w:rsidRPr="001D47F1" w:rsidRDefault="007A0AF3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A472CFA" w14:textId="43011F82" w:rsidR="00392478" w:rsidRPr="001D47F1" w:rsidRDefault="007A5059" w:rsidP="00D6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  <w:bookmarkEnd w:id="1"/>
    </w:p>
    <w:p w14:paraId="78C9FD58" w14:textId="77777777" w:rsidR="001D270E" w:rsidRPr="001D47F1" w:rsidRDefault="001D270E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47C57B" w14:textId="7CDA46C8" w:rsidR="009721A1" w:rsidRPr="001D47F1" w:rsidRDefault="00E7709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437F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721A1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508/2024.</w:t>
      </w:r>
    </w:p>
    <w:p w14:paraId="3F470301" w14:textId="2C7FE9D7" w:rsidR="00E77098" w:rsidRPr="001D47F1" w:rsidRDefault="00E7709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9721A1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Deputada Maria Victoria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2551D4D" w14:textId="77777777" w:rsidR="00037BC7" w:rsidRPr="001D47F1" w:rsidRDefault="00037BC7" w:rsidP="00D624B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color w:val="auto"/>
          <w:sz w:val="26"/>
          <w:szCs w:val="26"/>
        </w:rPr>
        <w:t>Altera a Lei nº 17.359, de 27 de novembro de 2012, que institui o Dia de Conscientização sobre a Hanseníase.</w:t>
      </w:r>
    </w:p>
    <w:p w14:paraId="105D31FD" w14:textId="77777777" w:rsidR="00037BC7" w:rsidRPr="001D47F1" w:rsidRDefault="00E7709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37BC7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AD1101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</w:t>
      </w:r>
      <w:r w:rsidR="00037BC7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Saúde Pública.</w:t>
      </w:r>
    </w:p>
    <w:p w14:paraId="42F0B327" w14:textId="77777777" w:rsidR="008A06C0" w:rsidRPr="001D47F1" w:rsidRDefault="008A06C0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DCB6C9C" w14:textId="77777777" w:rsidR="001D47F1" w:rsidRPr="001D47F1" w:rsidRDefault="001D47F1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535CDD4" w14:textId="77777777" w:rsidR="001D47F1" w:rsidRPr="001D47F1" w:rsidRDefault="001D47F1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CFAE588" w14:textId="77777777" w:rsidR="001D47F1" w:rsidRPr="001D47F1" w:rsidRDefault="001D47F1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4083A4DC" w:rsidR="00916B2C" w:rsidRPr="001D47F1" w:rsidRDefault="00916B2C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10437F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F42F98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326630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116</w:t>
      </w:r>
      <w:r w:rsidR="00AD1101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3D84D4A" w14:textId="77777777" w:rsidR="00F340A5" w:rsidRPr="001D47F1" w:rsidRDefault="00916B2C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AD1101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</w:t>
      </w:r>
      <w:r w:rsidR="00F340A5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Alexandre Amaro.</w:t>
      </w:r>
    </w:p>
    <w:p w14:paraId="1358FB49" w14:textId="3C19D245" w:rsidR="00326630" w:rsidRPr="001D47F1" w:rsidRDefault="00326630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color w:val="auto"/>
          <w:sz w:val="26"/>
          <w:szCs w:val="26"/>
        </w:rPr>
        <w:t xml:space="preserve">Institui o “Dia do Boxe no Estado do Paraná. </w:t>
      </w:r>
    </w:p>
    <w:p w14:paraId="5ABF30DF" w14:textId="0472B617" w:rsidR="00916B2C" w:rsidRPr="001D47F1" w:rsidRDefault="00916B2C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326630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Esportes. </w:t>
      </w:r>
    </w:p>
    <w:p w14:paraId="53767A25" w14:textId="77777777" w:rsidR="00A67B8A" w:rsidRPr="001D47F1" w:rsidRDefault="00A67B8A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5549CF5" w14:textId="7BFF931A" w:rsidR="00061A5C" w:rsidRPr="001D47F1" w:rsidRDefault="00061A5C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437F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945B8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425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00234212" w14:textId="77777777" w:rsidR="00A945B8" w:rsidRPr="001D47F1" w:rsidRDefault="00061A5C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A945B8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Marcelo Rangel.</w:t>
      </w:r>
    </w:p>
    <w:p w14:paraId="0F79AC45" w14:textId="63AA5BF8" w:rsidR="00A945B8" w:rsidRPr="001D47F1" w:rsidRDefault="00A945B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color w:val="auto"/>
          <w:sz w:val="26"/>
          <w:szCs w:val="26"/>
        </w:rPr>
        <w:t>Concede o título de “Capital Estadual do Barreado” ao Município de Morretes.</w:t>
      </w:r>
    </w:p>
    <w:p w14:paraId="46261D0D" w14:textId="3C704B0C" w:rsidR="00061A5C" w:rsidRPr="001D47F1" w:rsidRDefault="00061A5C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945B8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6871EB16" w14:textId="77777777" w:rsidR="00061A5C" w:rsidRPr="001D47F1" w:rsidRDefault="00061A5C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44B4DF95" w14:textId="2A80EDBD" w:rsidR="00A945B8" w:rsidRPr="001D47F1" w:rsidRDefault="00A945B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437F"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755/2025.</w:t>
      </w:r>
    </w:p>
    <w:p w14:paraId="4A5879E1" w14:textId="77777777" w:rsidR="00A945B8" w:rsidRPr="001D47F1" w:rsidRDefault="00A945B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 e do Deputado Ney Leprevost.</w:t>
      </w:r>
    </w:p>
    <w:p w14:paraId="0F6F1B13" w14:textId="3F487665" w:rsidR="00A945B8" w:rsidRPr="001D47F1" w:rsidRDefault="00A945B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color w:val="auto"/>
          <w:sz w:val="26"/>
          <w:szCs w:val="26"/>
        </w:rPr>
        <w:t xml:space="preserve">Insere no Calendário Oficial de Eventos do Estado do Paraná o Dia de São Carlo </w:t>
      </w:r>
      <w:proofErr w:type="spellStart"/>
      <w:r w:rsidRPr="001D47F1">
        <w:rPr>
          <w:rFonts w:ascii="Times New Roman" w:hAnsi="Times New Roman" w:cs="Times New Roman"/>
          <w:color w:val="auto"/>
          <w:sz w:val="26"/>
          <w:szCs w:val="26"/>
        </w:rPr>
        <w:t>Acutis</w:t>
      </w:r>
      <w:proofErr w:type="spellEnd"/>
      <w:r w:rsidRPr="001D47F1">
        <w:rPr>
          <w:rFonts w:ascii="Times New Roman" w:hAnsi="Times New Roman" w:cs="Times New Roman"/>
          <w:color w:val="auto"/>
          <w:sz w:val="26"/>
          <w:szCs w:val="26"/>
        </w:rPr>
        <w:t xml:space="preserve">, a ser comemorado anualmente em 7 de setembro. </w:t>
      </w:r>
    </w:p>
    <w:p w14:paraId="6140D53C" w14:textId="59F2C95F" w:rsidR="00A945B8" w:rsidRPr="001D47F1" w:rsidRDefault="00A945B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D47F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D47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na forma do substitutivo geral; Comissão de Cultura. </w:t>
      </w:r>
    </w:p>
    <w:p w14:paraId="0F1F7414" w14:textId="77777777" w:rsidR="00A945B8" w:rsidRPr="001D47F1" w:rsidRDefault="00A945B8" w:rsidP="00D62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A945B8" w:rsidRPr="001D47F1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3398" w14:textId="77777777" w:rsidR="0037615B" w:rsidRDefault="0037615B">
      <w:pPr>
        <w:spacing w:after="0" w:line="240" w:lineRule="auto"/>
      </w:pPr>
      <w:r>
        <w:separator/>
      </w:r>
    </w:p>
  </w:endnote>
  <w:endnote w:type="continuationSeparator" w:id="0">
    <w:p w14:paraId="64B52936" w14:textId="77777777" w:rsidR="0037615B" w:rsidRDefault="0037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43AD" w14:textId="77777777" w:rsidR="0037615B" w:rsidRDefault="0037615B">
      <w:pPr>
        <w:spacing w:after="0" w:line="240" w:lineRule="auto"/>
      </w:pPr>
      <w:r>
        <w:separator/>
      </w:r>
    </w:p>
  </w:footnote>
  <w:footnote w:type="continuationSeparator" w:id="0">
    <w:p w14:paraId="7A5D0B5D" w14:textId="77777777" w:rsidR="0037615B" w:rsidRDefault="0037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4482">
    <w:abstractNumId w:val="9"/>
  </w:num>
  <w:num w:numId="2" w16cid:durableId="1833333628">
    <w:abstractNumId w:val="12"/>
  </w:num>
  <w:num w:numId="3" w16cid:durableId="1340620127">
    <w:abstractNumId w:val="2"/>
  </w:num>
  <w:num w:numId="4" w16cid:durableId="421993274">
    <w:abstractNumId w:val="13"/>
  </w:num>
  <w:num w:numId="5" w16cid:durableId="1240991172">
    <w:abstractNumId w:val="6"/>
  </w:num>
  <w:num w:numId="6" w16cid:durableId="1847204748">
    <w:abstractNumId w:val="10"/>
  </w:num>
  <w:num w:numId="7" w16cid:durableId="1995183824">
    <w:abstractNumId w:val="7"/>
  </w:num>
  <w:num w:numId="8" w16cid:durableId="1417047444">
    <w:abstractNumId w:val="14"/>
  </w:num>
  <w:num w:numId="9" w16cid:durableId="337385398">
    <w:abstractNumId w:val="1"/>
  </w:num>
  <w:num w:numId="10" w16cid:durableId="1648511610">
    <w:abstractNumId w:val="4"/>
  </w:num>
  <w:num w:numId="11" w16cid:durableId="533620789">
    <w:abstractNumId w:val="8"/>
  </w:num>
  <w:num w:numId="12" w16cid:durableId="976106192">
    <w:abstractNumId w:val="0"/>
  </w:num>
  <w:num w:numId="13" w16cid:durableId="1738891595">
    <w:abstractNumId w:val="5"/>
  </w:num>
  <w:num w:numId="14" w16cid:durableId="1779174442">
    <w:abstractNumId w:val="3"/>
  </w:num>
  <w:num w:numId="15" w16cid:durableId="1583683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4014"/>
    <w:rsid w:val="000F5B57"/>
    <w:rsid w:val="000F682E"/>
    <w:rsid w:val="00101817"/>
    <w:rsid w:val="0010437F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580B"/>
    <w:rsid w:val="001B755C"/>
    <w:rsid w:val="001B789A"/>
    <w:rsid w:val="001C0B58"/>
    <w:rsid w:val="001C13BF"/>
    <w:rsid w:val="001C1FD5"/>
    <w:rsid w:val="001C3CAB"/>
    <w:rsid w:val="001C4050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47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615B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29A7"/>
    <w:rsid w:val="004935C5"/>
    <w:rsid w:val="00497C50"/>
    <w:rsid w:val="004A0BC8"/>
    <w:rsid w:val="004A3606"/>
    <w:rsid w:val="004A5BCF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557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1B3E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3E20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0386A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163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24B3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08C8"/>
    <w:rsid w:val="00E41934"/>
    <w:rsid w:val="00E467A0"/>
    <w:rsid w:val="00E505C8"/>
    <w:rsid w:val="00E532B6"/>
    <w:rsid w:val="00E53413"/>
    <w:rsid w:val="00E554AA"/>
    <w:rsid w:val="00E55581"/>
    <w:rsid w:val="00E55800"/>
    <w:rsid w:val="00E5748C"/>
    <w:rsid w:val="00E61869"/>
    <w:rsid w:val="00E61AA1"/>
    <w:rsid w:val="00E61AB1"/>
    <w:rsid w:val="00E6556D"/>
    <w:rsid w:val="00E662A8"/>
    <w:rsid w:val="00E67BD4"/>
    <w:rsid w:val="00E72325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0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0EDBA6-7F4E-4BBB-AD33-BE15C561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2026-04-06T19:19:00Z</dcterms:created>
  <dcterms:modified xsi:type="dcterms:W3CDTF">2026-04-06T19:19:00Z</dcterms:modified>
</cp:coreProperties>
</file>