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0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30006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0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11"/>
        </w:rPr>
      </w:pPr>
      <w:r>
        <w:rPr>
          <w:rFonts w:ascii="Times New Roman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99329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38"/>
        <w:ind w:left="1164" w:right="1155" w:firstLine="0"/>
        <w:jc w:val="center"/>
        <w:rPr>
          <w:b/>
          <w:sz w:val="32"/>
        </w:rPr>
      </w:pPr>
      <w:r>
        <w:rPr>
          <w:b/>
          <w:sz w:val="32"/>
        </w:rPr>
        <w:t>2ª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SESSÃO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LEGISLATIVA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20ª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LEGISLATURA</w:t>
      </w:r>
    </w:p>
    <w:p>
      <w:pPr>
        <w:spacing w:line="360" w:lineRule="auto" w:before="323"/>
        <w:ind w:left="1164" w:right="1150" w:firstLine="0"/>
        <w:jc w:val="center"/>
        <w:rPr>
          <w:b/>
          <w:sz w:val="32"/>
        </w:rPr>
      </w:pP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FEVEREIRO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A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22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DEZEMBRO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2024 28ª SESSÃO ORDINÁRIA</w:t>
      </w:r>
    </w:p>
    <w:p>
      <w:pPr>
        <w:pStyle w:val="Heading1"/>
        <w:spacing w:before="185"/>
        <w:ind w:left="1164" w:right="1152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spacing w:line="240" w:lineRule="auto" w:before="139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249892</wp:posOffset>
                </wp:positionV>
                <wp:extent cx="644461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446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4615" h="9525">
                              <a:moveTo>
                                <a:pt x="644436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44361" y="9144"/>
                              </a:lnTo>
                              <a:lnTo>
                                <a:pt x="6444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19.676611pt;width:507.43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396" w:lineRule="auto" w:before="235"/>
        <w:ind w:left="3963" w:right="2552" w:hanging="1343"/>
        <w:jc w:val="left"/>
        <w:rPr>
          <w:b/>
          <w:sz w:val="32"/>
        </w:rPr>
      </w:pPr>
      <w:r>
        <w:rPr>
          <w:b/>
          <w:sz w:val="32"/>
        </w:rPr>
        <w:t>PARA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DIA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15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DE ABRIL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2024 </w:t>
      </w:r>
      <w:r>
        <w:rPr>
          <w:b/>
          <w:spacing w:val="-2"/>
          <w:sz w:val="32"/>
        </w:rPr>
        <w:t>SEGUNDA-FEIRA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97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pStyle w:val="Heading2"/>
        <w:spacing w:before="1"/>
      </w:pPr>
      <w:r>
        <w:rPr/>
        <w:t>REDAÇÃO</w:t>
      </w:r>
      <w:r>
        <w:rPr>
          <w:spacing w:val="-6"/>
        </w:rPr>
        <w:t> </w:t>
      </w:r>
      <w:r>
        <w:rPr/>
        <w:t>FINAL</w:t>
      </w:r>
      <w:r>
        <w:rPr>
          <w:spacing w:val="-5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619/23. AUTORIA DO DEPUTADO DR. ANTENOR.</w:t>
      </w:r>
    </w:p>
    <w:p>
      <w:pPr>
        <w:pStyle w:val="BodyText"/>
        <w:ind w:left="180" w:right="298"/>
        <w:jc w:val="both"/>
      </w:pPr>
      <w:r>
        <w:rPr/>
        <w:t>INSTITUI O DIA ESTADUAL DA CONSCIENTIZAÇÃO DA DOENÇA DE PARKINSON A SER COMEMORADO ANUALMENTE EM 11 DE </w:t>
      </w:r>
      <w:r>
        <w:rPr>
          <w:spacing w:val="-2"/>
        </w:rPr>
        <w:t>ABRIL.</w:t>
      </w:r>
    </w:p>
    <w:p>
      <w:pPr>
        <w:pStyle w:val="BodyText"/>
      </w:pPr>
    </w:p>
    <w:p>
      <w:pPr>
        <w:pStyle w:val="BodyText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9"/>
          <w:sz w:val="31"/>
        </w:rPr>
        <w:t> </w:t>
      </w:r>
      <w:r>
        <w:rPr>
          <w:b/>
          <w:spacing w:val="-2"/>
          <w:sz w:val="31"/>
        </w:rPr>
        <w:t>857/23.</w:t>
      </w:r>
    </w:p>
    <w:p>
      <w:pPr>
        <w:pStyle w:val="Heading1"/>
        <w:tabs>
          <w:tab w:pos="1916" w:val="left" w:leader="none"/>
          <w:tab w:pos="2666" w:val="left" w:leader="none"/>
          <w:tab w:pos="4726" w:val="left" w:leader="none"/>
          <w:tab w:pos="6519" w:val="left" w:leader="none"/>
          <w:tab w:pos="8547" w:val="left" w:leader="none"/>
        </w:tabs>
        <w:spacing w:before="2"/>
        <w:ind w:right="106"/>
      </w:pPr>
      <w:r>
        <w:rPr>
          <w:spacing w:val="-2"/>
        </w:rPr>
        <w:t>AUTORIA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DEPUTADA</w:t>
      </w:r>
      <w:r>
        <w:rPr/>
        <w:tab/>
      </w:r>
      <w:r>
        <w:rPr>
          <w:spacing w:val="-2"/>
        </w:rPr>
        <w:t>CRISTINA</w:t>
      </w:r>
      <w:r>
        <w:rPr/>
        <w:tab/>
      </w:r>
      <w:r>
        <w:rPr>
          <w:spacing w:val="-2"/>
        </w:rPr>
        <w:t>SILVESTRI,</w:t>
      </w:r>
      <w:r>
        <w:rPr/>
        <w:tab/>
      </w:r>
      <w:r>
        <w:rPr>
          <w:spacing w:val="-2"/>
        </w:rPr>
        <w:t>DEPUTADA </w:t>
      </w:r>
      <w:r>
        <w:rPr/>
        <w:t>MARCIA HUÇULAK E DEPUTADO TERCÍLIO TURINI.</w:t>
      </w:r>
    </w:p>
    <w:p>
      <w:pPr>
        <w:pStyle w:val="BodyText"/>
        <w:spacing w:before="1"/>
        <w:ind w:left="180" w:right="294"/>
        <w:jc w:val="both"/>
      </w:pPr>
      <w:r>
        <w:rPr/>
        <w:t>INSTITUI A SEMANA DE ENFRENTAMENTO </w:t>
      </w:r>
      <w:r>
        <w:rPr/>
        <w:t>E CONSCIENTIZAÇÃO À DPOC, À ASMA E AO TABAGISMO A SER REALIZADA NA PRIMEIRA SEMANA DO MÊS DE AGOSTO.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540" w:bottom="280" w:left="1440" w:right="360"/>
        </w:sectPr>
      </w:pPr>
    </w:p>
    <w:p>
      <w:pPr>
        <w:pStyle w:val="BodyText"/>
        <w:spacing w:before="91"/>
        <w:rPr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9"/>
          <w:sz w:val="31"/>
        </w:rPr>
        <w:t> </w:t>
      </w:r>
      <w:r>
        <w:rPr>
          <w:b/>
          <w:spacing w:val="-2"/>
          <w:sz w:val="31"/>
        </w:rPr>
        <w:t>921/23.</w:t>
      </w:r>
    </w:p>
    <w:p>
      <w:pPr>
        <w:pStyle w:val="Heading1"/>
        <w:spacing w:line="367" w:lineRule="exact"/>
      </w:pPr>
      <w:r>
        <w:rPr/>
        <w:t>AUTORIA</w:t>
      </w:r>
      <w:r>
        <w:rPr>
          <w:spacing w:val="-18"/>
        </w:rPr>
        <w:t> </w:t>
      </w:r>
      <w:r>
        <w:rPr/>
        <w:t>DO</w:t>
      </w:r>
      <w:r>
        <w:rPr>
          <w:spacing w:val="-11"/>
        </w:rPr>
        <w:t> </w:t>
      </w:r>
      <w:r>
        <w:rPr/>
        <w:t>DEPUTADO</w:t>
      </w:r>
      <w:r>
        <w:rPr>
          <w:spacing w:val="-12"/>
        </w:rPr>
        <w:t> </w:t>
      </w:r>
      <w:r>
        <w:rPr/>
        <w:t>DELEGADO</w:t>
      </w:r>
      <w:r>
        <w:rPr>
          <w:spacing w:val="-12"/>
        </w:rPr>
        <w:t> </w:t>
      </w:r>
      <w:r>
        <w:rPr/>
        <w:t>TITO</w:t>
      </w:r>
      <w:r>
        <w:rPr>
          <w:spacing w:val="-10"/>
        </w:rPr>
        <w:t> </w:t>
      </w:r>
      <w:r>
        <w:rPr>
          <w:spacing w:val="-2"/>
        </w:rPr>
        <w:t>BARICHELLO.</w:t>
      </w:r>
    </w:p>
    <w:p>
      <w:pPr>
        <w:pStyle w:val="BodyText"/>
        <w:spacing w:line="368" w:lineRule="exact"/>
        <w:ind w:left="180"/>
        <w:jc w:val="both"/>
      </w:pPr>
      <w:r>
        <w:rPr/>
        <w:t>INSTITUI</w:t>
      </w:r>
      <w:r>
        <w:rPr>
          <w:spacing w:val="-10"/>
        </w:rPr>
        <w:t> </w:t>
      </w:r>
      <w:r>
        <w:rPr/>
        <w:t>O</w:t>
      </w:r>
      <w:r>
        <w:rPr>
          <w:spacing w:val="-7"/>
        </w:rPr>
        <w:t> </w:t>
      </w:r>
      <w:r>
        <w:rPr/>
        <w:t>DIA</w:t>
      </w:r>
      <w:r>
        <w:rPr>
          <w:spacing w:val="-7"/>
        </w:rPr>
        <w:t> </w:t>
      </w:r>
      <w:r>
        <w:rPr/>
        <w:t>DA</w:t>
      </w:r>
      <w:r>
        <w:rPr>
          <w:spacing w:val="-10"/>
        </w:rPr>
        <w:t> </w:t>
      </w:r>
      <w:r>
        <w:rPr/>
        <w:t>COMUNIDADE</w:t>
      </w:r>
      <w:r>
        <w:rPr>
          <w:spacing w:val="-9"/>
        </w:rPr>
        <w:t> </w:t>
      </w:r>
      <w:r>
        <w:rPr>
          <w:spacing w:val="-2"/>
        </w:rPr>
        <w:t>NORDESTINA.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04</w:t>
      </w:r>
    </w:p>
    <w:p>
      <w:pPr>
        <w:pStyle w:val="Heading2"/>
      </w:pPr>
      <w:r>
        <w:rPr/>
        <w:t>REDAÇÃO</w:t>
      </w:r>
      <w:r>
        <w:rPr>
          <w:spacing w:val="-6"/>
        </w:rPr>
        <w:t> </w:t>
      </w:r>
      <w:r>
        <w:rPr/>
        <w:t>FINAL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3"/>
        </w:rPr>
        <w:t> </w:t>
      </w:r>
      <w:r>
        <w:rPr/>
        <w:t>927/23. AUTORIA DO DEPUTADO DO CARMO.</w:t>
      </w:r>
    </w:p>
    <w:p>
      <w:pPr>
        <w:pStyle w:val="BodyText"/>
        <w:spacing w:before="1"/>
        <w:ind w:left="180" w:right="298"/>
        <w:jc w:val="both"/>
      </w:pPr>
      <w:r>
        <w:rPr/>
        <w:t>INSTITUI O DIA ESTADUAL DO ACOLHIMENTO DO PACIENTE ONCOLÓGICO A SER REALIZADO ANUALMENTE EM 3 DE </w:t>
      </w:r>
      <w:r>
        <w:rPr>
          <w:spacing w:val="-2"/>
        </w:rPr>
        <w:t>MARÇO.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05</w:t>
      </w:r>
    </w:p>
    <w:p>
      <w:pPr>
        <w:pStyle w:val="Heading2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663/21. AUTORIA DO DEPUTADO GILSON DE SOUZA.</w:t>
      </w:r>
    </w:p>
    <w:p>
      <w:pPr>
        <w:pStyle w:val="BodyText"/>
        <w:spacing w:before="1"/>
        <w:ind w:left="180" w:right="297"/>
        <w:jc w:val="both"/>
      </w:pPr>
      <w:r>
        <w:rPr/>
        <w:t>CONCEDE O TÍTULO DE UTILIDADE PÚBLICA AO PROJETO SOCIAL SEMEAR, COM SEDE NO MUNICÍPIO DE MARIALVA </w:t>
      </w:r>
      <w:r>
        <w:rPr>
          <w:spacing w:val="-2"/>
        </w:rPr>
        <w:t>PARANÁ.</w:t>
      </w:r>
    </w:p>
    <w:p>
      <w:pPr>
        <w:pStyle w:val="Heading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67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06</w:t>
      </w:r>
    </w:p>
    <w:p>
      <w:pPr>
        <w:pStyle w:val="Heading2"/>
        <w:spacing w:before="2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721/23. AUTORIA DO DEPUTADO BAZANA.</w:t>
      </w:r>
    </w:p>
    <w:p>
      <w:pPr>
        <w:pStyle w:val="BodyText"/>
        <w:ind w:left="180" w:right="296"/>
        <w:jc w:val="both"/>
      </w:pPr>
      <w:r>
        <w:rPr/>
        <w:t>CONCEDE O TÍTULO DE UTILIDADE PÚBLICA AO INSTITUTO DE DESENVOLVIMENTO, CAPACITAÇÃO E PROJETOS SOCIAIS, COM SEDE NO MUNICÍPIO DE CURITIBA.</w:t>
      </w:r>
    </w:p>
    <w:p>
      <w:pPr>
        <w:pStyle w:val="Heading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Heading1"/>
        <w:spacing w:after="0"/>
        <w:sectPr>
          <w:pgSz w:w="12240" w:h="15840"/>
          <w:pgMar w:top="1820" w:bottom="280" w:left="1440" w:right="360"/>
        </w:sectPr>
      </w:pPr>
    </w:p>
    <w:p>
      <w:pPr>
        <w:spacing w:before="7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07</w:t>
      </w:r>
    </w:p>
    <w:p>
      <w:pPr>
        <w:pStyle w:val="Heading2"/>
        <w:spacing w:before="1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775/23. AUTORIA DO DEPUTADO REICHEMBACH.</w:t>
      </w:r>
    </w:p>
    <w:p>
      <w:pPr>
        <w:pStyle w:val="BodyText"/>
        <w:spacing w:before="1"/>
        <w:ind w:left="180" w:right="296"/>
        <w:jc w:val="both"/>
      </w:pPr>
      <w:r>
        <w:rPr/>
        <w:t>CONCEDE TÍTULO DE UTILIDADE PÚBLICA AO CLUBE DE</w:t>
      </w:r>
      <w:r>
        <w:rPr>
          <w:spacing w:val="40"/>
        </w:rPr>
        <w:t> </w:t>
      </w:r>
      <w:r>
        <w:rPr/>
        <w:t>PESCA ESPORTIVA MARECHAL RONDON, COM SEDE NO MUNICÍPIO DE MARECHAL CÂNDIDO RONDON.</w:t>
      </w:r>
    </w:p>
    <w:p>
      <w:pPr>
        <w:pStyle w:val="Heading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08</w:t>
      </w:r>
    </w:p>
    <w:p>
      <w:pPr>
        <w:pStyle w:val="Heading2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889/23. AUTORIA DO DEPUTADO DENIAN COUTO.</w:t>
      </w:r>
    </w:p>
    <w:p>
      <w:pPr>
        <w:pStyle w:val="BodyText"/>
        <w:ind w:left="180" w:right="299"/>
        <w:jc w:val="both"/>
      </w:pPr>
      <w:r>
        <w:rPr/>
        <w:t>CONCEDE TÍTULO DE UTILIDADE PÚBLICA AO INSTITUTO PARA O DESENVOLVIMENTO DO TURISMO E PROJETOS ESTRATÉGICOS - IDESTUR, COM SEDE NO MUNICÍPIO DE FOZ DO IGUAÇU.</w:t>
      </w:r>
    </w:p>
    <w:p>
      <w:pPr>
        <w:pStyle w:val="Heading1"/>
        <w:spacing w:line="368" w:lineRule="exact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09</w:t>
      </w:r>
    </w:p>
    <w:p>
      <w:pPr>
        <w:pStyle w:val="Heading2"/>
        <w:spacing w:before="1"/>
      </w:pPr>
      <w:r>
        <w:rPr/>
        <w:t>2ª DISCUSSÃO DO PROJETO DE LEI Nº 71/24. AUTORIA</w:t>
      </w:r>
      <w:r>
        <w:rPr>
          <w:spacing w:val="-14"/>
        </w:rPr>
        <w:t> </w:t>
      </w:r>
      <w:r>
        <w:rPr/>
        <w:t>DO</w:t>
      </w:r>
      <w:r>
        <w:rPr>
          <w:spacing w:val="-7"/>
        </w:rPr>
        <w:t> </w:t>
      </w:r>
      <w:r>
        <w:rPr/>
        <w:t>DEPUTADO</w:t>
      </w:r>
      <w:r>
        <w:rPr>
          <w:spacing w:val="-6"/>
        </w:rPr>
        <w:t> </w:t>
      </w:r>
      <w:r>
        <w:rPr/>
        <w:t>MARCIO</w:t>
      </w:r>
      <w:r>
        <w:rPr>
          <w:spacing w:val="-11"/>
        </w:rPr>
        <w:t> </w:t>
      </w:r>
      <w:r>
        <w:rPr/>
        <w:t>PACHECO.</w:t>
      </w:r>
    </w:p>
    <w:p>
      <w:pPr>
        <w:pStyle w:val="BodyText"/>
        <w:ind w:left="180" w:right="294"/>
        <w:jc w:val="both"/>
      </w:pPr>
      <w:r>
        <w:rPr/>
        <w:t>CONCEDE O TÍTULO DE UTILIDADE PÚBLICA À FÁBRICA CASCAVELENSE DE CIDADÃOS – TALENTO DE JESUS, COM SEDE NO MUNICÍPIO DE CASCAVEL.</w:t>
      </w:r>
    </w:p>
    <w:p>
      <w:pPr>
        <w:pStyle w:val="Heading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spacing w:line="240" w:lineRule="auto" w:before="367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10</w:t>
      </w:r>
    </w:p>
    <w:p>
      <w:pPr>
        <w:pStyle w:val="Heading2"/>
        <w:spacing w:before="2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72/24. AUTORIA</w:t>
      </w:r>
      <w:r>
        <w:rPr>
          <w:spacing w:val="-1"/>
        </w:rPr>
        <w:t> </w:t>
      </w:r>
      <w:r>
        <w:rPr/>
        <w:t>DO DEPUTADO ALEXANDRE CURI.</w:t>
      </w:r>
    </w:p>
    <w:p>
      <w:pPr>
        <w:pStyle w:val="BodyText"/>
        <w:ind w:left="180" w:right="117"/>
        <w:jc w:val="both"/>
      </w:pPr>
      <w:r>
        <w:rPr/>
        <w:t>CONCEDE O TÍTULO DE UTILIDADE PÚBLICA À ASSOCIAÇÃO BRASILEIRA EM DEFESA DA SAÚDE, COM SEDE NO MUNICÍPIO DE CURITIBA.</w:t>
      </w:r>
    </w:p>
    <w:p>
      <w:pPr>
        <w:pStyle w:val="Heading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Heading1"/>
        <w:spacing w:after="0"/>
        <w:sectPr>
          <w:pgSz w:w="12240" w:h="15840"/>
          <w:pgMar w:top="1460" w:bottom="280" w:left="1440" w:right="360"/>
        </w:sectPr>
      </w:pPr>
    </w:p>
    <w:p>
      <w:pPr>
        <w:spacing w:before="7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11</w:t>
      </w:r>
    </w:p>
    <w:p>
      <w:pPr>
        <w:pStyle w:val="Heading2"/>
        <w:spacing w:before="1"/>
      </w:pPr>
      <w:r>
        <w:rPr/>
        <w:t>2ª DISCUSSÃO DO PROJETO DE LEI Nº 100/24. AUTORIA</w:t>
      </w:r>
      <w:r>
        <w:rPr>
          <w:spacing w:val="-10"/>
        </w:rPr>
        <w:t> </w:t>
      </w:r>
      <w:r>
        <w:rPr/>
        <w:t>DA</w:t>
      </w:r>
      <w:r>
        <w:rPr>
          <w:spacing w:val="-9"/>
        </w:rPr>
        <w:t> </w:t>
      </w:r>
      <w:r>
        <w:rPr/>
        <w:t>DEPUTADA</w:t>
      </w:r>
      <w:r>
        <w:rPr>
          <w:spacing w:val="-7"/>
        </w:rPr>
        <w:t> </w:t>
      </w:r>
      <w:r>
        <w:rPr/>
        <w:t>CANTORA</w:t>
      </w:r>
      <w:r>
        <w:rPr>
          <w:spacing w:val="-10"/>
        </w:rPr>
        <w:t> </w:t>
      </w:r>
      <w:r>
        <w:rPr/>
        <w:t>MARA</w:t>
      </w:r>
      <w:r>
        <w:rPr>
          <w:spacing w:val="-7"/>
        </w:rPr>
        <w:t> </w:t>
      </w:r>
      <w:r>
        <w:rPr/>
        <w:t>LIMA.</w:t>
      </w:r>
    </w:p>
    <w:p>
      <w:pPr>
        <w:pStyle w:val="BodyText"/>
        <w:spacing w:before="1"/>
        <w:ind w:left="180" w:right="296"/>
        <w:jc w:val="both"/>
      </w:pPr>
      <w:r>
        <w:rPr/>
        <w:t>CONCEDE O TÍTULO DE UTILIDADE PÚBLICA AO PROJETO DE INCLUSÃO SOCIAL C.E.E.L, COM SEDE NO MUNICÍPIO DE ROLÂNDIA - PARANÁ.</w:t>
      </w:r>
    </w:p>
    <w:p>
      <w:pPr>
        <w:pStyle w:val="Heading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spacing w:line="240" w:lineRule="auto" w:before="366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12</w:t>
      </w:r>
    </w:p>
    <w:p>
      <w:pPr>
        <w:pStyle w:val="Heading2"/>
        <w:spacing w:before="2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1"/>
        </w:rPr>
        <w:t> </w:t>
      </w:r>
      <w:r>
        <w:rPr/>
        <w:t>127/24. AUTORIA DO DEPUTADO BAZANA.</w:t>
      </w:r>
    </w:p>
    <w:p>
      <w:pPr>
        <w:pStyle w:val="BodyText"/>
        <w:ind w:left="180" w:right="296"/>
        <w:jc w:val="both"/>
      </w:pPr>
      <w:r>
        <w:rPr/>
        <w:t>CONCEDE O TÍTULO DE UTILIDADE PÚBLICA À COMUNIDADE SERVOS DO IMACULADO CORAÇÃO DA VIRGEM MARIA, COM SEDE NO MUNICÍPIO DE ARAPONGAS.</w:t>
      </w:r>
    </w:p>
    <w:p>
      <w:pPr>
        <w:pStyle w:val="Heading1"/>
        <w:spacing w:before="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13</w:t>
      </w:r>
    </w:p>
    <w:p>
      <w:pPr>
        <w:pStyle w:val="Heading2"/>
      </w:pPr>
      <w:r>
        <w:rPr/>
        <w:t>2ª DISCUSSÃO DO PROJETO DE LEI Nº 135/24. AUTORIA</w:t>
      </w:r>
      <w:r>
        <w:rPr>
          <w:spacing w:val="-16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6"/>
        </w:rPr>
        <w:t> </w:t>
      </w:r>
      <w:r>
        <w:rPr/>
        <w:t>ALEXANDRE</w:t>
      </w:r>
      <w:r>
        <w:rPr>
          <w:spacing w:val="-7"/>
        </w:rPr>
        <w:t> </w:t>
      </w:r>
      <w:r>
        <w:rPr/>
        <w:t>AMARO.</w:t>
      </w:r>
    </w:p>
    <w:p>
      <w:pPr>
        <w:pStyle w:val="BodyText"/>
        <w:ind w:left="180" w:right="294"/>
        <w:jc w:val="both"/>
      </w:pPr>
      <w:r>
        <w:rPr/>
        <w:t>CONCEDE O TÍTULO DE UTILIDADE PÚBLICA A “ASSOCIAÇÃO DE PAIS E AMIGOS DO JUDÔ RICARDO SANTOS”, COM SEDE</w:t>
      </w:r>
      <w:r>
        <w:rPr>
          <w:spacing w:val="40"/>
        </w:rPr>
        <w:t> </w:t>
      </w:r>
      <w:r>
        <w:rPr/>
        <w:t>NO MUNICÍPIO DE TOLEDO.</w:t>
      </w:r>
    </w:p>
    <w:p>
      <w:pPr>
        <w:pStyle w:val="Heading1"/>
        <w:spacing w:before="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14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 DISCUSSÃO DO PROJETO DE LEI COMPLEMENTAR Nº 13/23. AUTORIA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DA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PROCURADORIA-GERAL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JUSTIÇA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/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MINISTÉRIO PÚBLICO – OFÍCIO Nº 1331/23.</w:t>
      </w:r>
    </w:p>
    <w:p>
      <w:pPr>
        <w:spacing w:before="3"/>
        <w:ind w:left="180" w:right="292" w:firstLine="0"/>
        <w:jc w:val="both"/>
        <w:rPr>
          <w:rFonts w:ascii="Arial MT" w:hAnsi="Arial MT"/>
          <w:sz w:val="31"/>
        </w:rPr>
      </w:pPr>
      <w:r>
        <w:rPr>
          <w:rFonts w:ascii="Arial MT" w:hAnsi="Arial MT"/>
          <w:sz w:val="31"/>
        </w:rPr>
        <w:t>ALTERA E ACRESCENTA, NA FORMA QUE ESPECIFICA, DISPOSITIVOS À LEI COMPLEMENTAR Nº 85, DE 27 DE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DEZEMBRO DE 1999 - LEI ORGÂNICA E ESTATUTO DO</w:t>
      </w:r>
      <w:r>
        <w:rPr>
          <w:rFonts w:ascii="Arial MT" w:hAnsi="Arial MT"/>
          <w:spacing w:val="40"/>
          <w:sz w:val="31"/>
        </w:rPr>
        <w:t> </w:t>
      </w:r>
      <w:r>
        <w:rPr>
          <w:rFonts w:ascii="Arial MT" w:hAnsi="Arial MT"/>
          <w:sz w:val="31"/>
        </w:rPr>
        <w:t>MINISTÉRIO PÚBLICO DO ESTADO DO PARANÁ E DÁ OUTRAS </w:t>
      </w:r>
      <w:r>
        <w:rPr>
          <w:rFonts w:ascii="Arial MT" w:hAnsi="Arial MT"/>
          <w:spacing w:val="-2"/>
          <w:sz w:val="31"/>
        </w:rPr>
        <w:t>PROVIDÊNCIAS.</w:t>
      </w:r>
    </w:p>
    <w:p>
      <w:pPr>
        <w:spacing w:line="240" w:lineRule="auto" w:before="0"/>
        <w:ind w:left="180" w:right="3032" w:firstLine="0"/>
        <w:jc w:val="left"/>
        <w:rPr>
          <w:b/>
          <w:sz w:val="31"/>
        </w:rPr>
      </w:pPr>
      <w:r>
        <w:rPr>
          <w:b/>
          <w:sz w:val="31"/>
        </w:rPr>
        <w:t>PARECER</w:t>
      </w:r>
      <w:r>
        <w:rPr>
          <w:b/>
          <w:spacing w:val="-12"/>
          <w:sz w:val="31"/>
        </w:rPr>
        <w:t> </w:t>
      </w:r>
      <w:r>
        <w:rPr>
          <w:b/>
          <w:sz w:val="31"/>
        </w:rPr>
        <w:t>FAVORÁVEL</w:t>
      </w:r>
      <w:r>
        <w:rPr>
          <w:b/>
          <w:spacing w:val="-12"/>
          <w:sz w:val="31"/>
        </w:rPr>
        <w:t> </w:t>
      </w:r>
      <w:r>
        <w:rPr>
          <w:b/>
          <w:sz w:val="31"/>
        </w:rPr>
        <w:t>DA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C.C.J. SUBSTITUTIVO GERAL DA C.C.J.</w:t>
      </w:r>
    </w:p>
    <w:p>
      <w:pPr>
        <w:spacing w:after="0" w:line="240" w:lineRule="auto"/>
        <w:jc w:val="left"/>
        <w:rPr>
          <w:b/>
          <w:sz w:val="31"/>
        </w:rPr>
        <w:sectPr>
          <w:pgSz w:w="12240" w:h="15840"/>
          <w:pgMar w:top="1460" w:bottom="280" w:left="1440" w:right="360"/>
        </w:sectPr>
      </w:pPr>
    </w:p>
    <w:p>
      <w:pPr>
        <w:spacing w:before="68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15</w:t>
      </w:r>
    </w:p>
    <w:p>
      <w:pPr>
        <w:spacing w:line="344" w:lineRule="exact"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44/24.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AUTORIA</w:t>
      </w:r>
      <w:r>
        <w:rPr>
          <w:b/>
          <w:spacing w:val="-14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MENSAGEM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pacing w:val="-2"/>
          <w:sz w:val="30"/>
        </w:rPr>
        <w:t>2/2024.</w:t>
      </w:r>
    </w:p>
    <w:p>
      <w:pPr>
        <w:tabs>
          <w:tab w:pos="2199" w:val="left" w:leader="none"/>
          <w:tab w:pos="3141" w:val="left" w:leader="none"/>
          <w:tab w:pos="6010" w:val="left" w:leader="none"/>
          <w:tab w:pos="6682" w:val="left" w:leader="none"/>
          <w:tab w:pos="7603" w:val="left" w:leader="none"/>
          <w:tab w:pos="9391" w:val="left" w:leader="none"/>
        </w:tabs>
        <w:spacing w:before="1"/>
        <w:ind w:left="180" w:right="286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INSTITUI O PROGRAMA NOSSA INFÂNCIA PARANÁ.</w:t>
      </w:r>
      <w:r>
        <w:rPr>
          <w:rFonts w:ascii="Arial MT" w:hAnsi="Arial MT"/>
          <w:spacing w:val="40"/>
          <w:sz w:val="32"/>
        </w:rPr>
        <w:t> </w:t>
      </w:r>
      <w:r>
        <w:rPr>
          <w:b/>
          <w:sz w:val="32"/>
        </w:rPr>
        <w:t>PARECERES FAVORÁVEIS DA C.C.J., COMISSÃO DE FINANÇAS 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TRIBUTAÇÃO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COMISSÃO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DEFESA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DOS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DIREITOS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DA </w:t>
      </w:r>
      <w:r>
        <w:rPr>
          <w:b/>
          <w:spacing w:val="-2"/>
          <w:sz w:val="32"/>
        </w:rPr>
        <w:t>CRIANÇA,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sz w:val="32"/>
        </w:rPr>
        <w:t>ADOLESCENTE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PESSOA</w:t>
      </w:r>
      <w:r>
        <w:rPr>
          <w:b/>
          <w:sz w:val="32"/>
        </w:rPr>
        <w:tab/>
      </w:r>
      <w:r>
        <w:rPr>
          <w:b/>
          <w:spacing w:val="-4"/>
          <w:sz w:val="32"/>
        </w:rPr>
        <w:t>COM </w:t>
      </w:r>
      <w:r>
        <w:rPr>
          <w:b/>
          <w:spacing w:val="-2"/>
          <w:sz w:val="32"/>
        </w:rPr>
        <w:t>DEFICIÊNCIA.</w:t>
      </w:r>
    </w:p>
    <w:p>
      <w:pPr>
        <w:spacing w:before="2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REGIME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6"/>
          <w:sz w:val="32"/>
        </w:rPr>
        <w:t> </w:t>
      </w:r>
      <w:r>
        <w:rPr>
          <w:b/>
          <w:spacing w:val="-2"/>
          <w:sz w:val="32"/>
        </w:rPr>
        <w:t>URGÊNCIA</w:t>
      </w:r>
    </w:p>
    <w:sectPr>
      <w:pgSz w:w="12240" w:h="15840"/>
      <w:pgMar w:top="1820" w:bottom="280" w:left="144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80" w:right="2552"/>
      <w:outlineLvl w:val="2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2025-05-26T13:02:55Z</dcterms:created>
  <dcterms:modified xsi:type="dcterms:W3CDTF">2025-05-26T13:02:55Z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