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434" w:lineRule="auto"/>
        <w:ind w:left="3658" w:right="2264" w:hanging="1175"/>
      </w:pPr>
      <w:r>
        <w:rPr/>
        <w:t>5ª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ORDEM DO DIA</w:t>
      </w:r>
    </w:p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62500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4.921298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3530" w:right="2264" w:hanging="1345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127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224/24.</w:t>
      </w:r>
    </w:p>
    <w:p>
      <w:pPr>
        <w:tabs>
          <w:tab w:pos="2263" w:val="left" w:leader="none"/>
          <w:tab w:pos="3120" w:val="left" w:leader="none"/>
          <w:tab w:pos="4010" w:val="left" w:leader="none"/>
          <w:tab w:pos="6992" w:val="left" w:leader="none"/>
          <w:tab w:pos="7879" w:val="left" w:leader="none"/>
        </w:tabs>
        <w:spacing w:before="11"/>
        <w:ind w:left="59" w:right="14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26/2024.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DIRETRIZES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ELABORAÇÃO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 </w:t>
      </w:r>
      <w:r>
        <w:rPr>
          <w:rFonts w:ascii="Arial MT" w:hAnsi="Arial MT"/>
          <w:spacing w:val="-2"/>
          <w:sz w:val="32"/>
        </w:rPr>
        <w:t>EXECUÇÃO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ORÇAMENTÁRIA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EXERCÍCIO </w:t>
      </w:r>
      <w:r>
        <w:rPr>
          <w:rFonts w:ascii="Arial MT" w:hAnsi="Arial MT"/>
          <w:sz w:val="32"/>
        </w:rPr>
        <w:t>FINANCEIRO DE 2025.</w:t>
      </w:r>
    </w:p>
    <w:p>
      <w:pPr>
        <w:pStyle w:val="BodyText"/>
        <w:spacing w:line="244" w:lineRule="auto" w:before="6"/>
        <w:ind w:left="59"/>
      </w:pP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ORÇAMENTO</w:t>
      </w:r>
      <w:r>
        <w:rPr>
          <w:spacing w:val="40"/>
        </w:rPr>
        <w:t> </w:t>
      </w:r>
      <w:r>
        <w:rPr/>
        <w:t>NA FORMA DO SUBSTITUTIVO GERAL.</w:t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446/24.</w:t>
      </w:r>
    </w:p>
    <w:p>
      <w:pPr>
        <w:spacing w:line="344" w:lineRule="exact"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4"/>
          <w:sz w:val="30"/>
        </w:rPr>
        <w:t> </w:t>
      </w:r>
      <w:r>
        <w:rPr>
          <w:b/>
          <w:spacing w:val="-2"/>
          <w:sz w:val="30"/>
        </w:rPr>
        <w:t>46/2024.</w:t>
      </w:r>
    </w:p>
    <w:p>
      <w:pPr>
        <w:spacing w:line="367" w:lineRule="exact" w:before="0"/>
        <w:ind w:left="59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6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6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5"/>
          <w:sz w:val="32"/>
        </w:rPr>
        <w:t> </w:t>
      </w:r>
      <w:r>
        <w:rPr>
          <w:rFonts w:ascii="Arial MT" w:hAnsi="Arial MT"/>
          <w:sz w:val="32"/>
        </w:rPr>
        <w:t>FORTALECE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337" w:val="left" w:leader="none"/>
          <w:tab w:pos="4701" w:val="left" w:leader="none"/>
          <w:tab w:pos="5451" w:val="left" w:leader="none"/>
          <w:tab w:pos="6653" w:val="left" w:leader="none"/>
          <w:tab w:pos="7164" w:val="left" w:leader="none"/>
          <w:tab w:pos="9196" w:val="left" w:leader="none"/>
        </w:tabs>
        <w:spacing w:line="244" w:lineRule="auto" w:before="9"/>
        <w:ind w:left="59"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pStyle w:val="BodyText"/>
        <w:spacing w:after="0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before="59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9"/>
        <w:ind w:left="59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481/24.</w:t>
      </w:r>
    </w:p>
    <w:p>
      <w:pPr>
        <w:spacing w:before="9"/>
        <w:ind w:left="59" w:right="3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1.326/24. </w:t>
      </w:r>
      <w:r>
        <w:rPr>
          <w:rFonts w:ascii="Arial MT" w:hAnsi="Arial MT"/>
          <w:sz w:val="32"/>
        </w:rPr>
        <w:t>ALTERA O ART. 261 E REVOGA O ART. 242 DA LEI N° 14.277,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30 DE DEZEMBRO DE 203 - CÓDIGO DE ORGANIZAÇÃO E DIVISÃO JUDICIÁRIAS DO ESTADO DO PARANÁ.</w:t>
      </w:r>
    </w:p>
    <w:p>
      <w:pPr>
        <w:pStyle w:val="BodyText"/>
        <w:spacing w:before="6"/>
        <w:ind w:left="59"/>
      </w:pPr>
      <w:r>
        <w:rPr>
          <w:spacing w:val="-2"/>
        </w:rPr>
        <w:t>AGUARDA</w:t>
      </w:r>
      <w:r>
        <w:rPr>
          <w:spacing w:val="-21"/>
        </w:rPr>
        <w:t> </w:t>
      </w:r>
      <w:r>
        <w:rPr>
          <w:spacing w:val="-2"/>
        </w:rPr>
        <w:t>PARECER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20"/>
        </w:rPr>
        <w:t> </w:t>
      </w:r>
      <w:r>
        <w:rPr>
          <w:spacing w:val="-2"/>
        </w:rPr>
        <w:t>C.C.J.</w:t>
      </w:r>
    </w:p>
    <w:sectPr>
      <w:pgSz w:w="11910" w:h="16840"/>
      <w:pgMar w:top="17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2025-05-26T12:38:37Z</dcterms:created>
  <dcterms:modified xsi:type="dcterms:W3CDTF">2025-05-26T12:38:37Z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