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pStyle w:val="BodyText"/>
        <w:ind w:left="2870" w:right="2836"/>
        <w:jc w:val="center"/>
      </w:pP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21ª</w:t>
      </w:r>
      <w:r>
        <w:rPr>
          <w:spacing w:val="-12"/>
        </w:rPr>
        <w:t> </w:t>
      </w:r>
      <w:r>
        <w:rPr/>
        <w:t>SESSÃO</w:t>
      </w:r>
      <w:r>
        <w:rPr>
          <w:spacing w:val="-9"/>
        </w:rPr>
        <w:t> </w:t>
      </w:r>
      <w:r>
        <w:rPr/>
        <w:t>ORDINÁRIA EM 1º DE ABRIL DE 2025</w:t>
      </w:r>
    </w:p>
    <w:p>
      <w:pPr>
        <w:spacing w:line="299" w:lineRule="exact" w:before="0"/>
        <w:ind w:left="1678" w:right="1593" w:firstLine="0"/>
        <w:jc w:val="center"/>
        <w:rPr>
          <w:sz w:val="26"/>
        </w:rPr>
      </w:pPr>
      <w:r>
        <w:rPr>
          <w:spacing w:val="-2"/>
          <w:sz w:val="26"/>
        </w:rPr>
        <w:t>(TERÇA-FEIRA)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896/2023.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Anibelli</w:t>
      </w:r>
      <w:r>
        <w:rPr>
          <w:spacing w:val="-5"/>
        </w:rPr>
        <w:t> </w:t>
      </w:r>
      <w:r>
        <w:rPr/>
        <w:t>Neto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Evandro</w:t>
      </w:r>
      <w:r>
        <w:rPr>
          <w:spacing w:val="-7"/>
        </w:rPr>
        <w:t> </w:t>
      </w:r>
      <w:r>
        <w:rPr>
          <w:spacing w:val="-2"/>
        </w:rPr>
        <w:t>Araújo.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Declara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Data</w:t>
      </w:r>
      <w:r>
        <w:rPr>
          <w:spacing w:val="-4"/>
          <w:sz w:val="26"/>
        </w:rPr>
        <w:t> </w:t>
      </w:r>
      <w:r>
        <w:rPr>
          <w:sz w:val="26"/>
        </w:rPr>
        <w:t>Magna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Estado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Paraná</w:t>
      </w:r>
      <w:r>
        <w:rPr>
          <w:spacing w:val="-4"/>
          <w:sz w:val="26"/>
        </w:rPr>
        <w:t> </w:t>
      </w:r>
      <w:r>
        <w:rPr>
          <w:sz w:val="26"/>
        </w:rPr>
        <w:t>no</w:t>
      </w:r>
      <w:r>
        <w:rPr>
          <w:spacing w:val="-2"/>
          <w:sz w:val="26"/>
        </w:rPr>
        <w:t> </w:t>
      </w:r>
      <w:r>
        <w:rPr>
          <w:sz w:val="26"/>
        </w:rPr>
        <w:t>dia</w:t>
      </w:r>
      <w:r>
        <w:rPr>
          <w:spacing w:val="-4"/>
          <w:sz w:val="26"/>
        </w:rPr>
        <w:t> </w:t>
      </w:r>
      <w:r>
        <w:rPr>
          <w:sz w:val="26"/>
        </w:rPr>
        <w:t>15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novembro</w:t>
      </w:r>
      <w:r>
        <w:rPr>
          <w:spacing w:val="-4"/>
          <w:sz w:val="26"/>
        </w:rPr>
        <w:t> </w:t>
      </w:r>
      <w:r>
        <w:rPr>
          <w:sz w:val="26"/>
        </w:rPr>
        <w:t>dedicado</w:t>
      </w:r>
      <w:r>
        <w:rPr>
          <w:spacing w:val="-4"/>
          <w:sz w:val="26"/>
        </w:rPr>
        <w:t> </w:t>
      </w:r>
      <w:r>
        <w:rPr>
          <w:sz w:val="26"/>
        </w:rPr>
        <w:t>à</w:t>
      </w:r>
      <w:r>
        <w:rPr>
          <w:spacing w:val="-4"/>
          <w:sz w:val="26"/>
        </w:rPr>
        <w:t> </w:t>
      </w:r>
      <w:r>
        <w:rPr>
          <w:sz w:val="26"/>
        </w:rPr>
        <w:t>Nossa</w:t>
      </w:r>
      <w:r>
        <w:rPr>
          <w:spacing w:val="-2"/>
          <w:sz w:val="26"/>
        </w:rPr>
        <w:t> </w:t>
      </w:r>
      <w:r>
        <w:rPr>
          <w:sz w:val="26"/>
        </w:rPr>
        <w:t>Senhora do Rocio, a Padroeira do Estado do 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243/2024.</w:t>
      </w:r>
      <w:r>
        <w:rPr/>
        <w:t> Autoria da Deputada Marli Paulino.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Insere</w:t>
      </w:r>
      <w:r>
        <w:rPr>
          <w:spacing w:val="-6"/>
          <w:sz w:val="26"/>
        </w:rPr>
        <w:t> </w:t>
      </w:r>
      <w:r>
        <w:rPr>
          <w:sz w:val="26"/>
        </w:rPr>
        <w:t>no</w:t>
      </w:r>
      <w:r>
        <w:rPr>
          <w:spacing w:val="-6"/>
          <w:sz w:val="26"/>
        </w:rPr>
        <w:t> </w:t>
      </w:r>
      <w:r>
        <w:rPr>
          <w:sz w:val="26"/>
        </w:rPr>
        <w:t>Calendário</w:t>
      </w:r>
      <w:r>
        <w:rPr>
          <w:spacing w:val="-4"/>
          <w:sz w:val="26"/>
        </w:rPr>
        <w:t> </w:t>
      </w:r>
      <w:r>
        <w:rPr>
          <w:sz w:val="26"/>
        </w:rPr>
        <w:t>Oficial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Eventos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Estado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Paraná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ExpoCamp.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594/2024.</w:t>
      </w:r>
      <w:r>
        <w:rPr/>
        <w:t> Autoria do Deputado Bazana.</w:t>
      </w:r>
    </w:p>
    <w:p>
      <w:pPr>
        <w:spacing w:before="0"/>
        <w:ind w:left="196" w:right="48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7"/>
          <w:sz w:val="26"/>
        </w:rPr>
        <w:t> </w:t>
      </w:r>
      <w:r>
        <w:rPr>
          <w:sz w:val="26"/>
        </w:rPr>
        <w:t>o</w:t>
      </w:r>
      <w:r>
        <w:rPr>
          <w:spacing w:val="-14"/>
          <w:sz w:val="26"/>
        </w:rPr>
        <w:t> </w:t>
      </w:r>
      <w:r>
        <w:rPr>
          <w:sz w:val="26"/>
        </w:rPr>
        <w:t>Título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Utilidade</w:t>
      </w:r>
      <w:r>
        <w:rPr>
          <w:spacing w:val="-17"/>
          <w:sz w:val="26"/>
        </w:rPr>
        <w:t> </w:t>
      </w:r>
      <w:r>
        <w:rPr>
          <w:sz w:val="26"/>
        </w:rPr>
        <w:t>Pública</w:t>
      </w:r>
      <w:r>
        <w:rPr>
          <w:spacing w:val="-16"/>
          <w:sz w:val="26"/>
        </w:rPr>
        <w:t> </w:t>
      </w:r>
      <w:r>
        <w:rPr>
          <w:sz w:val="26"/>
        </w:rPr>
        <w:t>à</w:t>
      </w:r>
      <w:r>
        <w:rPr>
          <w:spacing w:val="-16"/>
          <w:sz w:val="26"/>
        </w:rPr>
        <w:t> </w:t>
      </w:r>
      <w:r>
        <w:rPr>
          <w:sz w:val="26"/>
        </w:rPr>
        <w:t>Associação</w:t>
      </w:r>
      <w:r>
        <w:rPr>
          <w:spacing w:val="-15"/>
          <w:sz w:val="26"/>
        </w:rPr>
        <w:t> </w:t>
      </w:r>
      <w:r>
        <w:rPr>
          <w:sz w:val="26"/>
        </w:rPr>
        <w:t>Comunitária</w:t>
      </w:r>
      <w:r>
        <w:rPr>
          <w:spacing w:val="-17"/>
          <w:sz w:val="26"/>
        </w:rPr>
        <w:t> </w:t>
      </w:r>
      <w:r>
        <w:rPr>
          <w:sz w:val="26"/>
        </w:rPr>
        <w:t>de</w:t>
      </w:r>
      <w:r>
        <w:rPr>
          <w:spacing w:val="-16"/>
          <w:sz w:val="26"/>
        </w:rPr>
        <w:t> </w:t>
      </w:r>
      <w:r>
        <w:rPr>
          <w:sz w:val="26"/>
        </w:rPr>
        <w:t>Desenvolvimento</w:t>
      </w:r>
      <w:r>
        <w:rPr>
          <w:spacing w:val="-16"/>
          <w:sz w:val="26"/>
        </w:rPr>
        <w:t> </w:t>
      </w:r>
      <w:r>
        <w:rPr>
          <w:sz w:val="26"/>
        </w:rPr>
        <w:t>Cultural e Artístico de Morretes, com sede no Município de Morretes.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4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785/2024.</w:t>
      </w:r>
    </w:p>
    <w:p>
      <w:pPr>
        <w:spacing w:before="1"/>
        <w:ind w:left="196" w:right="991" w:firstLine="0"/>
        <w:jc w:val="left"/>
        <w:rPr>
          <w:b/>
          <w:sz w:val="26"/>
        </w:rPr>
      </w:pPr>
      <w:r>
        <w:rPr>
          <w:b/>
          <w:sz w:val="26"/>
        </w:rPr>
        <w:t>Autoria do Deputado Douglas Fabrício e da Deputada Cristina Silvestri. </w:t>
      </w:r>
      <w:r>
        <w:rPr>
          <w:sz w:val="26"/>
        </w:rPr>
        <w:t>Concede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Título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Utilidade</w:t>
      </w:r>
      <w:r>
        <w:rPr>
          <w:spacing w:val="-5"/>
          <w:sz w:val="26"/>
        </w:rPr>
        <w:t> </w:t>
      </w:r>
      <w:r>
        <w:rPr>
          <w:sz w:val="26"/>
        </w:rPr>
        <w:t>Pública</w:t>
      </w:r>
      <w:r>
        <w:rPr>
          <w:spacing w:val="-5"/>
          <w:sz w:val="26"/>
        </w:rPr>
        <w:t> </w:t>
      </w:r>
      <w:r>
        <w:rPr>
          <w:sz w:val="26"/>
        </w:rPr>
        <w:t>à</w:t>
      </w:r>
      <w:r>
        <w:rPr>
          <w:spacing w:val="-5"/>
          <w:sz w:val="26"/>
        </w:rPr>
        <w:t> </w:t>
      </w:r>
      <w:r>
        <w:rPr>
          <w:sz w:val="26"/>
        </w:rPr>
        <w:t>Cáritas</w:t>
      </w:r>
      <w:r>
        <w:rPr>
          <w:spacing w:val="-5"/>
          <w:sz w:val="26"/>
        </w:rPr>
        <w:t> </w:t>
      </w:r>
      <w:r>
        <w:rPr>
          <w:sz w:val="26"/>
        </w:rPr>
        <w:t>Diocesana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Campo Mourão. </w:t>
      </w:r>
      <w:r>
        <w:rPr>
          <w:b/>
          <w:sz w:val="26"/>
        </w:rPr>
        <w:t>Parecer favorável: C.C.J.</w:t>
      </w:r>
    </w:p>
    <w:p>
      <w:pPr>
        <w:pStyle w:val="BodyText"/>
        <w:spacing w:before="298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5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788/2024.</w:t>
      </w:r>
      <w:r>
        <w:rPr/>
        <w:t> Autoria do Poder Executivo. Mensagem nº 91/2024.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Fixa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efetivo</w:t>
      </w:r>
      <w:r>
        <w:rPr>
          <w:spacing w:val="-4"/>
          <w:sz w:val="26"/>
        </w:rPr>
        <w:t> </w:t>
      </w:r>
      <w:r>
        <w:rPr>
          <w:sz w:val="26"/>
        </w:rPr>
        <w:t>da</w:t>
      </w:r>
      <w:r>
        <w:rPr>
          <w:spacing w:val="-5"/>
          <w:sz w:val="26"/>
        </w:rPr>
        <w:t> </w:t>
      </w:r>
      <w:r>
        <w:rPr>
          <w:sz w:val="26"/>
        </w:rPr>
        <w:t>Polícia</w:t>
      </w:r>
      <w:r>
        <w:rPr>
          <w:spacing w:val="-5"/>
          <w:sz w:val="26"/>
        </w:rPr>
        <w:t> </w:t>
      </w:r>
      <w:r>
        <w:rPr>
          <w:sz w:val="26"/>
        </w:rPr>
        <w:t>Militar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Paraná,</w:t>
      </w:r>
      <w:r>
        <w:rPr>
          <w:spacing w:val="-2"/>
          <w:sz w:val="26"/>
        </w:rPr>
        <w:t> </w:t>
      </w:r>
      <w:r>
        <w:rPr>
          <w:sz w:val="26"/>
        </w:rPr>
        <w:t>e</w:t>
      </w:r>
      <w:r>
        <w:rPr>
          <w:spacing w:val="-5"/>
          <w:sz w:val="26"/>
        </w:rPr>
        <w:t> </w:t>
      </w:r>
      <w:r>
        <w:rPr>
          <w:sz w:val="26"/>
        </w:rPr>
        <w:t>dá</w:t>
      </w:r>
      <w:r>
        <w:rPr>
          <w:spacing w:val="-4"/>
          <w:sz w:val="26"/>
        </w:rPr>
        <w:t> </w:t>
      </w:r>
      <w:r>
        <w:rPr>
          <w:sz w:val="26"/>
        </w:rPr>
        <w:t>outras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pStyle w:val="BodyText"/>
        <w:spacing w:before="1"/>
        <w:ind w:right="99"/>
      </w:pPr>
      <w:r>
        <w:rPr/>
        <w:t>Pareceres</w:t>
      </w:r>
      <w:r>
        <w:rPr>
          <w:spacing w:val="80"/>
        </w:rPr>
        <w:t> </w:t>
      </w:r>
      <w:r>
        <w:rPr/>
        <w:t>favoráveis:</w:t>
      </w:r>
      <w:r>
        <w:rPr>
          <w:spacing w:val="80"/>
        </w:rPr>
        <w:t> </w:t>
      </w:r>
      <w:r>
        <w:rPr/>
        <w:t>C.C.J.;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Finanças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Tributação;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40"/>
        </w:rPr>
        <w:t> </w:t>
      </w:r>
      <w:r>
        <w:rPr/>
        <w:t>Segurança Pública.</w:t>
      </w:r>
    </w:p>
    <w:p>
      <w:pPr>
        <w:pStyle w:val="BodyText"/>
        <w:spacing w:after="0"/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right="3817"/>
      </w:pPr>
      <w:r>
        <w:rPr>
          <w:u w:val="single"/>
        </w:rPr>
        <w:t>Item 6 – 2º Turno do Projeto de Lei nº 64/2025.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7/2025.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dos trechos rodoviários que especifica ao Município de Boa Vista da Aparecida.</w:t>
      </w:r>
    </w:p>
    <w:p>
      <w:pPr>
        <w:pStyle w:val="BodyText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  <w:r>
        <w:rPr>
          <w:spacing w:val="-8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Transportes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"/>
        <w:ind w:left="0"/>
      </w:pPr>
    </w:p>
    <w:p>
      <w:pPr>
        <w:pStyle w:val="BodyText"/>
        <w:ind w:right="3817"/>
      </w:pPr>
      <w:r>
        <w:rPr>
          <w:u w:val="single"/>
        </w:rPr>
        <w:t>Item 7 – 2º Turno do Projeto de Lei nº 87/2025.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8/2025.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 trecho rodoviário que especifica ao Município de Contenda.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  <w:r>
        <w:rPr>
          <w:spacing w:val="-8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Transportes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right="3817"/>
      </w:pPr>
      <w:r>
        <w:rPr>
          <w:u w:val="single"/>
        </w:rPr>
        <w:t>Item 8 – 1º Turno do Projeto de Lei nº 131/2025.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5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16/2025.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 trecho rodoviário que especifica ao Município de Salgado Filho.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  <w:r>
        <w:rPr>
          <w:spacing w:val="-8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Transportes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Comunicação.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 9 – 1º Turno do Projeto de Lei nº 132/2025.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5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17/2025.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 trecho rodoviário que especifica ao Município de Sengés.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  <w:r>
        <w:rPr>
          <w:spacing w:val="-8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Transportes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"/>
        <w:ind w:left="0"/>
      </w:pPr>
    </w:p>
    <w:p>
      <w:pPr>
        <w:pStyle w:val="BodyText"/>
        <w:ind w:right="2879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Decreto</w:t>
      </w:r>
      <w:r>
        <w:rPr>
          <w:spacing w:val="-3"/>
          <w:u w:val="single"/>
        </w:rPr>
        <w:t> </w:t>
      </w:r>
      <w:r>
        <w:rPr>
          <w:u w:val="single"/>
        </w:rPr>
        <w:t>Legislativo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1/2025.</w:t>
      </w:r>
      <w:r>
        <w:rPr/>
        <w:t> Autoria da Comissão Executiva.</w:t>
      </w:r>
    </w:p>
    <w:p>
      <w:pPr>
        <w:spacing w:before="0"/>
        <w:ind w:left="196" w:right="102" w:firstLine="0"/>
        <w:jc w:val="both"/>
        <w:rPr>
          <w:sz w:val="26"/>
        </w:rPr>
      </w:pPr>
      <w:r>
        <w:rPr>
          <w:sz w:val="26"/>
        </w:rPr>
        <w:t>Homologa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Decreto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Poder</w:t>
      </w:r>
      <w:r>
        <w:rPr>
          <w:spacing w:val="-11"/>
          <w:sz w:val="26"/>
        </w:rPr>
        <w:t> </w:t>
      </w:r>
      <w:r>
        <w:rPr>
          <w:sz w:val="26"/>
        </w:rPr>
        <w:t>Executivo</w:t>
      </w:r>
      <w:r>
        <w:rPr>
          <w:spacing w:val="-11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9.086,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altera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Regulamento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Imposto</w:t>
      </w:r>
      <w:r>
        <w:rPr>
          <w:spacing w:val="-11"/>
          <w:sz w:val="26"/>
        </w:rPr>
        <w:t> </w:t>
      </w:r>
      <w:r>
        <w:rPr>
          <w:sz w:val="26"/>
        </w:rPr>
        <w:t>sobre Operações</w:t>
      </w:r>
      <w:r>
        <w:rPr>
          <w:spacing w:val="-14"/>
          <w:sz w:val="26"/>
        </w:rPr>
        <w:t> </w:t>
      </w:r>
      <w:r>
        <w:rPr>
          <w:sz w:val="26"/>
        </w:rPr>
        <w:t>Relativas</w:t>
      </w:r>
      <w:r>
        <w:rPr>
          <w:spacing w:val="-17"/>
          <w:sz w:val="26"/>
        </w:rPr>
        <w:t> </w:t>
      </w:r>
      <w:r>
        <w:rPr>
          <w:sz w:val="26"/>
        </w:rPr>
        <w:t>à</w:t>
      </w:r>
      <w:r>
        <w:rPr>
          <w:spacing w:val="-13"/>
          <w:sz w:val="26"/>
        </w:rPr>
        <w:t> </w:t>
      </w:r>
      <w:r>
        <w:rPr>
          <w:sz w:val="26"/>
        </w:rPr>
        <w:t>Circulação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Mercadorias</w:t>
      </w:r>
      <w:r>
        <w:rPr>
          <w:spacing w:val="-16"/>
          <w:sz w:val="26"/>
        </w:rPr>
        <w:t> </w:t>
      </w:r>
      <w:r>
        <w:rPr>
          <w:sz w:val="26"/>
        </w:rPr>
        <w:t>e</w:t>
      </w:r>
      <w:r>
        <w:rPr>
          <w:spacing w:val="-16"/>
          <w:sz w:val="26"/>
        </w:rPr>
        <w:t> </w:t>
      </w:r>
      <w:r>
        <w:rPr>
          <w:sz w:val="26"/>
        </w:rPr>
        <w:t>sobre</w:t>
      </w:r>
      <w:r>
        <w:rPr>
          <w:spacing w:val="-16"/>
          <w:sz w:val="26"/>
        </w:rPr>
        <w:t> </w:t>
      </w:r>
      <w:r>
        <w:rPr>
          <w:sz w:val="26"/>
        </w:rPr>
        <w:t>Prestações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Serviços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Transporte Interestadual e Intermunicipal e de Comunicação – ICMS.</w:t>
      </w:r>
    </w:p>
    <w:p>
      <w:pPr>
        <w:pStyle w:val="BodyText"/>
        <w:spacing w:line="297" w:lineRule="exact"/>
        <w:jc w:val="both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297" w:lineRule="exact"/>
        <w:jc w:val="both"/>
        <w:sectPr>
          <w:pgSz w:w="12240" w:h="15840"/>
          <w:pgMar w:header="550" w:footer="0" w:top="2900" w:bottom="280" w:left="1080" w:right="1080"/>
        </w:sectPr>
      </w:pPr>
    </w:p>
    <w:p>
      <w:pPr>
        <w:pStyle w:val="BodyText"/>
        <w:spacing w:before="272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104/2024.</w:t>
      </w:r>
      <w:r>
        <w:rPr/>
        <w:t> Autoria do Deputado Ricardo Arruda.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 o Dia Estadual</w:t>
      </w:r>
      <w:r>
        <w:rPr>
          <w:spacing w:val="24"/>
          <w:sz w:val="26"/>
        </w:rPr>
        <w:t> </w:t>
      </w:r>
      <w:r>
        <w:rPr>
          <w:sz w:val="26"/>
        </w:rPr>
        <w:t>de Conscientização sobre a Síndrome de Angelman, a ser celebrado</w:t>
      </w:r>
      <w:r>
        <w:rPr>
          <w:spacing w:val="80"/>
          <w:sz w:val="26"/>
        </w:rPr>
        <w:t> </w:t>
      </w:r>
      <w:r>
        <w:rPr>
          <w:sz w:val="26"/>
        </w:rPr>
        <w:t>anualmente no dia 15 de fevereiro.</w:t>
      </w:r>
    </w:p>
    <w:p>
      <w:pPr>
        <w:pStyle w:val="BodyTex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Saúde</w:t>
      </w:r>
      <w:r>
        <w:rPr>
          <w:spacing w:val="-4"/>
        </w:rPr>
        <w:t> </w:t>
      </w:r>
      <w:r>
        <w:rPr>
          <w:spacing w:val="-2"/>
        </w:rPr>
        <w:t>Pública.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732/2024.</w:t>
      </w:r>
      <w:r>
        <w:rPr/>
        <w:t> Autoria do Deputado Evandro Araújo.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à Associação de Mães, Pais e Amigos de Pessoas com Autismo de Paiçandu, com sede no Município de Paiçandu.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2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24/2025.</w:t>
      </w:r>
      <w:r>
        <w:rPr/>
        <w:t> Autoria do Deputado Alexandre Curi.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25"/>
          <w:sz w:val="26"/>
        </w:rPr>
        <w:t> </w:t>
      </w:r>
      <w:r>
        <w:rPr>
          <w:sz w:val="26"/>
        </w:rPr>
        <w:t>o</w:t>
      </w:r>
      <w:r>
        <w:rPr>
          <w:spacing w:val="25"/>
          <w:sz w:val="26"/>
        </w:rPr>
        <w:t> </w:t>
      </w:r>
      <w:r>
        <w:rPr>
          <w:sz w:val="26"/>
        </w:rPr>
        <w:t>Título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27"/>
          <w:sz w:val="26"/>
        </w:rPr>
        <w:t> </w:t>
      </w:r>
      <w:r>
        <w:rPr>
          <w:sz w:val="26"/>
        </w:rPr>
        <w:t>Utilidade</w:t>
      </w:r>
      <w:r>
        <w:rPr>
          <w:spacing w:val="25"/>
          <w:sz w:val="26"/>
        </w:rPr>
        <w:t> </w:t>
      </w:r>
      <w:r>
        <w:rPr>
          <w:sz w:val="26"/>
        </w:rPr>
        <w:t>Pública</w:t>
      </w:r>
      <w:r>
        <w:rPr>
          <w:spacing w:val="25"/>
          <w:sz w:val="26"/>
        </w:rPr>
        <w:t> </w:t>
      </w:r>
      <w:r>
        <w:rPr>
          <w:sz w:val="26"/>
        </w:rPr>
        <w:t>ao</w:t>
      </w:r>
      <w:r>
        <w:rPr>
          <w:spacing w:val="27"/>
          <w:sz w:val="26"/>
        </w:rPr>
        <w:t> </w:t>
      </w:r>
      <w:r>
        <w:rPr>
          <w:sz w:val="26"/>
        </w:rPr>
        <w:t>Instituto</w:t>
      </w:r>
      <w:r>
        <w:rPr>
          <w:spacing w:val="25"/>
          <w:sz w:val="26"/>
        </w:rPr>
        <w:t> </w:t>
      </w:r>
      <w:r>
        <w:rPr>
          <w:sz w:val="26"/>
        </w:rPr>
        <w:t>Lanterna</w:t>
      </w:r>
      <w:r>
        <w:rPr>
          <w:spacing w:val="25"/>
          <w:sz w:val="26"/>
        </w:rPr>
        <w:t> </w:t>
      </w:r>
      <w:r>
        <w:rPr>
          <w:sz w:val="26"/>
        </w:rPr>
        <w:t>Luminosa</w:t>
      </w:r>
      <w:r>
        <w:rPr>
          <w:spacing w:val="31"/>
          <w:sz w:val="26"/>
        </w:rPr>
        <w:t> </w:t>
      </w:r>
      <w:r>
        <w:rPr>
          <w:sz w:val="26"/>
        </w:rPr>
        <w:t>-</w:t>
      </w:r>
      <w:r>
        <w:rPr>
          <w:spacing w:val="25"/>
          <w:sz w:val="26"/>
        </w:rPr>
        <w:t> </w:t>
      </w:r>
      <w:r>
        <w:rPr>
          <w:sz w:val="26"/>
        </w:rPr>
        <w:t>ILL,</w:t>
      </w:r>
      <w:r>
        <w:rPr>
          <w:spacing w:val="25"/>
          <w:sz w:val="26"/>
        </w:rPr>
        <w:t> </w:t>
      </w:r>
      <w:r>
        <w:rPr>
          <w:sz w:val="26"/>
        </w:rPr>
        <w:t>com</w:t>
      </w:r>
      <w:r>
        <w:rPr>
          <w:spacing w:val="25"/>
          <w:sz w:val="26"/>
        </w:rPr>
        <w:t> </w:t>
      </w:r>
      <w:r>
        <w:rPr>
          <w:sz w:val="26"/>
        </w:rPr>
        <w:t>sede</w:t>
      </w:r>
      <w:r>
        <w:rPr>
          <w:spacing w:val="27"/>
          <w:sz w:val="26"/>
        </w:rPr>
        <w:t> </w:t>
      </w:r>
      <w:r>
        <w:rPr>
          <w:sz w:val="26"/>
        </w:rPr>
        <w:t>no Município de Curitiba.</w:t>
      </w:r>
    </w:p>
    <w:p>
      <w:pPr>
        <w:pStyle w:val="BodyTex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9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75744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2025-05-26T13:15:26Z</dcterms:created>
  <dcterms:modified xsi:type="dcterms:W3CDTF">2025-05-26T13:15:26Z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