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81680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68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ind w:left="0"/>
        <w:rPr>
          <w:rFonts w:ascii="Times New Roman"/>
          <w:b w:val="0"/>
          <w:sz w:val="18"/>
        </w:rPr>
      </w:pPr>
      <w:r>
        <w:rPr>
          <w:rFonts w:ascii="Times New Roman"/>
          <w:b w:val="0"/>
          <w:sz w:val="1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149489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"/>
        <w:ind w:left="938" w:right="67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/>
        <w:ind w:left="3697" w:right="1819" w:hanging="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617792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8.645103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86ª SESSÃO ORDINÁRIA ORDEM DO DIA</w:t>
      </w:r>
    </w:p>
    <w:p>
      <w:pPr>
        <w:pStyle w:val="BodyText"/>
        <w:spacing w:before="9"/>
        <w:ind w:left="0"/>
      </w:pPr>
    </w:p>
    <w:p>
      <w:pPr>
        <w:pStyle w:val="BodyText"/>
        <w:spacing w:line="393" w:lineRule="auto" w:before="1"/>
        <w:ind w:left="4119" w:right="1490" w:hanging="1739"/>
      </w:pPr>
      <w:r>
        <w:rPr>
          <w:w w:val="110"/>
        </w:rPr>
        <w:t>PARA</w:t>
      </w:r>
      <w:r>
        <w:rPr>
          <w:spacing w:val="-5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DIA</w:t>
      </w:r>
      <w:r>
        <w:rPr>
          <w:spacing w:val="-3"/>
          <w:w w:val="110"/>
        </w:rPr>
        <w:t> </w:t>
      </w:r>
      <w:r>
        <w:rPr>
          <w:w w:val="110"/>
        </w:rPr>
        <w:t>24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AGOSTO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2022 </w:t>
      </w:r>
      <w:r>
        <w:rPr>
          <w:spacing w:val="-2"/>
          <w:w w:val="110"/>
        </w:rPr>
        <w:t>QUARTA-FEIRA</w:t>
      </w:r>
    </w:p>
    <w:p>
      <w:pPr>
        <w:pStyle w:val="BodyText"/>
        <w:spacing w:line="316" w:lineRule="auto" w:before="327"/>
        <w:ind w:left="2028" w:right="322" w:hanging="720"/>
      </w:pPr>
      <w:r>
        <w:rPr>
          <w:w w:val="110"/>
        </w:rPr>
        <w:t>ANTECIPADA</w:t>
      </w:r>
      <w:r>
        <w:rPr>
          <w:spacing w:val="-3"/>
          <w:w w:val="110"/>
        </w:rPr>
        <w:t> </w:t>
      </w:r>
      <w:r>
        <w:rPr>
          <w:w w:val="110"/>
        </w:rPr>
        <w:t>DO</w:t>
      </w:r>
      <w:r>
        <w:rPr>
          <w:spacing w:val="-5"/>
          <w:w w:val="110"/>
        </w:rPr>
        <w:t> </w:t>
      </w:r>
      <w:r>
        <w:rPr>
          <w:w w:val="110"/>
        </w:rPr>
        <w:t>DIA</w:t>
      </w:r>
      <w:r>
        <w:rPr>
          <w:spacing w:val="-3"/>
          <w:w w:val="110"/>
        </w:rPr>
        <w:t> </w:t>
      </w:r>
      <w:r>
        <w:rPr>
          <w:w w:val="110"/>
        </w:rPr>
        <w:t>24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AGOSTO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2022 PARA O DIA 23 DE AGOSTO DE 2022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35/22.</w:t>
      </w:r>
    </w:p>
    <w:p>
      <w:pPr>
        <w:pStyle w:val="BodyText"/>
        <w:tabs>
          <w:tab w:pos="2025" w:val="left" w:leader="none"/>
          <w:tab w:pos="2902" w:val="left" w:leader="none"/>
          <w:tab w:pos="7081" w:val="left" w:leader="none"/>
          <w:tab w:pos="7940" w:val="left" w:leader="none"/>
          <w:tab w:pos="9612" w:val="left" w:leader="none"/>
        </w:tabs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PROCURADORIA-GERAL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JUSTIÇA</w:t>
      </w:r>
      <w:r>
        <w:rPr/>
        <w:tab/>
      </w:r>
      <w:r>
        <w:rPr>
          <w:spacing w:val="-28"/>
        </w:rPr>
        <w:t>/ </w:t>
      </w:r>
      <w:r>
        <w:rPr>
          <w:w w:val="110"/>
        </w:rPr>
        <w:t>MINISTÉRIO PÚBLICO – OFÍCIO Nº 116/22.</w:t>
      </w:r>
    </w:p>
    <w:p>
      <w:pPr>
        <w:spacing w:line="237" w:lineRule="auto" w:before="0"/>
        <w:ind w:left="180" w:right="177" w:firstLine="0"/>
        <w:jc w:val="both"/>
        <w:rPr>
          <w:sz w:val="32"/>
        </w:rPr>
      </w:pPr>
      <w:r>
        <w:rPr>
          <w:w w:val="115"/>
          <w:sz w:val="32"/>
        </w:rPr>
        <w:t>CRIA</w:t>
      </w:r>
      <w:r>
        <w:rPr>
          <w:w w:val="115"/>
          <w:sz w:val="32"/>
        </w:rPr>
        <w:t> CARGOS</w:t>
      </w:r>
      <w:r>
        <w:rPr>
          <w:w w:val="115"/>
          <w:sz w:val="32"/>
        </w:rPr>
        <w:t> NO</w:t>
      </w:r>
      <w:r>
        <w:rPr>
          <w:w w:val="115"/>
          <w:sz w:val="32"/>
        </w:rPr>
        <w:t> QUADRO</w:t>
      </w:r>
      <w:r>
        <w:rPr>
          <w:w w:val="115"/>
          <w:sz w:val="32"/>
        </w:rPr>
        <w:t> DE</w:t>
      </w:r>
      <w:r>
        <w:rPr>
          <w:w w:val="115"/>
          <w:sz w:val="32"/>
        </w:rPr>
        <w:t> SERVIDORES</w:t>
      </w:r>
      <w:r>
        <w:rPr>
          <w:w w:val="115"/>
          <w:sz w:val="32"/>
        </w:rPr>
        <w:t> DO MINISTÉRIO</w:t>
      </w:r>
      <w:r>
        <w:rPr>
          <w:w w:val="115"/>
          <w:sz w:val="32"/>
        </w:rPr>
        <w:t> PÚBLICO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PARANÁ, CONFORME</w:t>
      </w:r>
      <w:r>
        <w:rPr>
          <w:w w:val="115"/>
          <w:sz w:val="32"/>
        </w:rPr>
        <w:t> ESPECIFICA,</w:t>
      </w:r>
      <w:r>
        <w:rPr>
          <w:w w:val="115"/>
          <w:sz w:val="32"/>
        </w:rPr>
        <w:t> E</w:t>
      </w:r>
      <w:r>
        <w:rPr>
          <w:w w:val="115"/>
          <w:sz w:val="32"/>
        </w:rPr>
        <w:t> ADOTA</w:t>
      </w:r>
      <w:r>
        <w:rPr>
          <w:w w:val="115"/>
          <w:sz w:val="32"/>
        </w:rPr>
        <w:t> OUTRAS </w:t>
      </w:r>
      <w:r>
        <w:rPr>
          <w:spacing w:val="-2"/>
          <w:w w:val="115"/>
          <w:sz w:val="32"/>
        </w:rPr>
        <w:t>PROVIDÊNCIAS.</w:t>
      </w:r>
    </w:p>
    <w:p>
      <w:pPr>
        <w:pStyle w:val="BodyText"/>
        <w:spacing w:line="237" w:lineRule="auto" w:before="5"/>
        <w:ind w:right="176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</w:t>
      </w:r>
      <w:r>
        <w:rPr>
          <w:w w:val="105"/>
        </w:rPr>
        <w:t> COMISSÃO</w:t>
      </w:r>
      <w:r>
        <w:rPr>
          <w:w w:val="105"/>
        </w:rPr>
        <w:t> DE FINANÇAS E TRIBUTAÇÃO.</w:t>
      </w:r>
    </w:p>
    <w:p>
      <w:pPr>
        <w:pStyle w:val="BodyText"/>
        <w:spacing w:after="0" w:line="237" w:lineRule="auto"/>
        <w:jc w:val="both"/>
        <w:sectPr>
          <w:type w:val="continuous"/>
          <w:pgSz w:w="12240" w:h="15840"/>
          <w:pgMar w:top="1620" w:bottom="280" w:left="1440" w:right="1080"/>
        </w:sectPr>
      </w:pPr>
    </w:p>
    <w:p>
      <w:pPr>
        <w:pStyle w:val="BodyText"/>
        <w:spacing w:line="366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379/22.</w:t>
      </w:r>
    </w:p>
    <w:p>
      <w:pPr>
        <w:tabs>
          <w:tab w:pos="1814" w:val="left" w:leader="none"/>
          <w:tab w:pos="3558" w:val="left" w:leader="none"/>
          <w:tab w:pos="5483" w:val="left" w:leader="none"/>
          <w:tab w:pos="7761" w:val="left" w:leader="none"/>
          <w:tab w:pos="8324" w:val="left" w:leader="none"/>
        </w:tabs>
        <w:spacing w:before="0"/>
        <w:ind w:left="180" w:right="0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64/2022. </w:t>
      </w:r>
      <w:r>
        <w:rPr>
          <w:spacing w:val="-2"/>
          <w:w w:val="115"/>
          <w:sz w:val="32"/>
        </w:rPr>
        <w:t>APROVA</w:t>
      </w:r>
      <w:r>
        <w:rPr>
          <w:sz w:val="32"/>
        </w:rPr>
        <w:tab/>
      </w:r>
      <w:r>
        <w:rPr>
          <w:spacing w:val="-2"/>
          <w:w w:val="115"/>
          <w:sz w:val="32"/>
        </w:rPr>
        <w:t>CRÉDITO</w:t>
      </w:r>
      <w:r>
        <w:rPr>
          <w:sz w:val="32"/>
        </w:rPr>
        <w:tab/>
      </w:r>
      <w:r>
        <w:rPr>
          <w:spacing w:val="-2"/>
          <w:w w:val="115"/>
          <w:sz w:val="32"/>
        </w:rPr>
        <w:t>ESPECIAL,</w:t>
      </w:r>
      <w:r>
        <w:rPr>
          <w:sz w:val="32"/>
        </w:rPr>
        <w:tab/>
      </w:r>
      <w:r>
        <w:rPr>
          <w:spacing w:val="-2"/>
          <w:w w:val="115"/>
          <w:sz w:val="32"/>
        </w:rPr>
        <w:t>ALTERANDO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4"/>
          <w:w w:val="115"/>
          <w:sz w:val="32"/>
        </w:rPr>
        <w:t>VIGENTE </w:t>
      </w:r>
      <w:r>
        <w:rPr>
          <w:w w:val="115"/>
          <w:sz w:val="32"/>
        </w:rPr>
        <w:t>ORÇAMENTO GERAL DO ESTADO.</w:t>
      </w:r>
    </w:p>
    <w:p>
      <w:pPr>
        <w:pStyle w:val="BodyText"/>
        <w:tabs>
          <w:tab w:pos="2397" w:val="left" w:leader="none"/>
          <w:tab w:pos="4758" w:val="left" w:leader="none"/>
          <w:tab w:pos="5557" w:val="left" w:leader="none"/>
          <w:tab w:pos="6742" w:val="left" w:leader="none"/>
          <w:tab w:pos="9094" w:val="left" w:leader="none"/>
        </w:tabs>
        <w:spacing w:line="237" w:lineRule="auto"/>
        <w:ind w:right="176"/>
        <w:rPr>
          <w:sz w:val="31"/>
        </w:rPr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</w:t>
      </w:r>
      <w:r>
        <w:rPr/>
        <w:tab/>
      </w:r>
      <w:r>
        <w:rPr>
          <w:w w:val="105"/>
        </w:rPr>
        <w:t>E 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</w:t>
      </w:r>
      <w:r>
        <w:rPr>
          <w:w w:val="105"/>
          <w:sz w:val="31"/>
        </w:rPr>
        <w:t>.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pacing w:val="-2"/>
          <w:w w:val="115"/>
          <w:sz w:val="31"/>
        </w:rPr>
        <w:t>REGIME</w:t>
      </w:r>
      <w:r>
        <w:rPr>
          <w:b/>
          <w:spacing w:val="-22"/>
          <w:w w:val="115"/>
          <w:sz w:val="31"/>
        </w:rPr>
        <w:t> </w:t>
      </w:r>
      <w:r>
        <w:rPr>
          <w:b/>
          <w:spacing w:val="-2"/>
          <w:w w:val="115"/>
          <w:sz w:val="31"/>
        </w:rPr>
        <w:t>DE</w:t>
      </w:r>
      <w:r>
        <w:rPr>
          <w:b/>
          <w:spacing w:val="-21"/>
          <w:w w:val="115"/>
          <w:sz w:val="31"/>
        </w:rPr>
        <w:t> </w:t>
      </w:r>
      <w:r>
        <w:rPr>
          <w:b/>
          <w:spacing w:val="-2"/>
          <w:w w:val="115"/>
          <w:sz w:val="31"/>
        </w:rPr>
        <w:t>URGÊNCIA</w:t>
      </w:r>
    </w:p>
    <w:p>
      <w:pPr>
        <w:pStyle w:val="BodyText"/>
        <w:ind w:left="0"/>
        <w:rPr>
          <w:sz w:val="31"/>
        </w:rPr>
      </w:pPr>
    </w:p>
    <w:p>
      <w:pPr>
        <w:pStyle w:val="BodyText"/>
        <w:spacing w:before="16"/>
        <w:ind w:left="0"/>
        <w:rPr>
          <w:sz w:val="31"/>
        </w:rPr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380/22.</w:t>
      </w:r>
    </w:p>
    <w:p>
      <w:pPr>
        <w:tabs>
          <w:tab w:pos="1814" w:val="left" w:leader="none"/>
          <w:tab w:pos="3558" w:val="left" w:leader="none"/>
          <w:tab w:pos="5483" w:val="left" w:leader="none"/>
          <w:tab w:pos="7761" w:val="left" w:leader="none"/>
          <w:tab w:pos="8324" w:val="left" w:leader="none"/>
        </w:tabs>
        <w:spacing w:before="0"/>
        <w:ind w:left="180" w:right="0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65/2022. </w:t>
      </w:r>
      <w:r>
        <w:rPr>
          <w:spacing w:val="-2"/>
          <w:w w:val="115"/>
          <w:sz w:val="32"/>
        </w:rPr>
        <w:t>APROVA</w:t>
      </w:r>
      <w:r>
        <w:rPr>
          <w:sz w:val="32"/>
        </w:rPr>
        <w:tab/>
      </w:r>
      <w:r>
        <w:rPr>
          <w:spacing w:val="-2"/>
          <w:w w:val="115"/>
          <w:sz w:val="32"/>
        </w:rPr>
        <w:t>CRÉDITO</w:t>
      </w:r>
      <w:r>
        <w:rPr>
          <w:sz w:val="32"/>
        </w:rPr>
        <w:tab/>
      </w:r>
      <w:r>
        <w:rPr>
          <w:spacing w:val="-2"/>
          <w:w w:val="115"/>
          <w:sz w:val="32"/>
        </w:rPr>
        <w:t>ESPECIAL,</w:t>
      </w:r>
      <w:r>
        <w:rPr>
          <w:sz w:val="32"/>
        </w:rPr>
        <w:tab/>
      </w:r>
      <w:r>
        <w:rPr>
          <w:spacing w:val="-2"/>
          <w:w w:val="115"/>
          <w:sz w:val="32"/>
        </w:rPr>
        <w:t>ALTERANDO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4"/>
          <w:w w:val="115"/>
          <w:sz w:val="32"/>
        </w:rPr>
        <w:t>VIGENTE </w:t>
      </w:r>
      <w:r>
        <w:rPr>
          <w:w w:val="115"/>
          <w:sz w:val="32"/>
        </w:rPr>
        <w:t>ORÇAMENTO GERAL DO ESTADO.</w:t>
      </w:r>
    </w:p>
    <w:p>
      <w:pPr>
        <w:pStyle w:val="BodyText"/>
        <w:tabs>
          <w:tab w:pos="2505" w:val="left" w:leader="none"/>
          <w:tab w:pos="4976" w:val="left" w:leader="none"/>
          <w:tab w:pos="5883" w:val="left" w:leader="none"/>
          <w:tab w:pos="9094" w:val="left" w:leader="none"/>
        </w:tabs>
        <w:ind w:right="176"/>
        <w:rPr>
          <w:sz w:val="31"/>
        </w:rPr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w w:val="110"/>
        </w:rPr>
        <w:t>C.C.J., 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FINANÇAS E TRIBUTAÇÃO E COMISSÃO DE ORÇAMENTO</w:t>
      </w:r>
      <w:r>
        <w:rPr>
          <w:w w:val="110"/>
          <w:sz w:val="31"/>
        </w:rPr>
        <w:t>. REGIME DE URGÊNCIA</w:t>
      </w:r>
    </w:p>
    <w:p>
      <w:pPr>
        <w:pStyle w:val="BodyText"/>
        <w:spacing w:before="357"/>
        <w:ind w:left="0"/>
      </w:pPr>
    </w:p>
    <w:p>
      <w:pPr>
        <w:pStyle w:val="BodyText"/>
        <w:spacing w:line="371" w:lineRule="exact" w:before="1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392/22.</w:t>
      </w:r>
    </w:p>
    <w:p>
      <w:pPr>
        <w:spacing w:before="0"/>
        <w:ind w:left="180" w:right="12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66/2022. </w:t>
      </w:r>
      <w:r>
        <w:rPr>
          <w:w w:val="115"/>
          <w:sz w:val="32"/>
        </w:rPr>
        <w:t>APROVA</w:t>
      </w:r>
      <w:r>
        <w:rPr>
          <w:w w:val="115"/>
          <w:sz w:val="32"/>
        </w:rPr>
        <w:t> CRÉDITO</w:t>
      </w:r>
      <w:r>
        <w:rPr>
          <w:w w:val="115"/>
          <w:sz w:val="32"/>
        </w:rPr>
        <w:t> ESPECIAL,</w:t>
      </w:r>
      <w:r>
        <w:rPr>
          <w:w w:val="115"/>
          <w:sz w:val="32"/>
        </w:rPr>
        <w:t> ALTERANDO</w:t>
      </w:r>
      <w:r>
        <w:rPr>
          <w:w w:val="115"/>
          <w:sz w:val="32"/>
        </w:rPr>
        <w:t> O</w:t>
      </w:r>
      <w:r>
        <w:rPr>
          <w:w w:val="115"/>
          <w:sz w:val="32"/>
        </w:rPr>
        <w:t> VIGENTE ORÇAMENTO GERAL DO ESTADO.</w:t>
      </w:r>
    </w:p>
    <w:p>
      <w:pPr>
        <w:pStyle w:val="BodyText"/>
        <w:tabs>
          <w:tab w:pos="2505" w:val="left" w:leader="none"/>
          <w:tab w:pos="4976" w:val="left" w:leader="none"/>
          <w:tab w:pos="5883" w:val="left" w:leader="none"/>
          <w:tab w:pos="9094" w:val="left" w:leader="none"/>
        </w:tabs>
        <w:ind w:right="176"/>
        <w:rPr>
          <w:sz w:val="31"/>
        </w:rPr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w w:val="110"/>
        </w:rPr>
        <w:t>C.C.J., 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FINANÇAS E TRIBUTAÇÃO E COMISSÃO DE ORÇAMENTO</w:t>
      </w:r>
      <w:r>
        <w:rPr>
          <w:w w:val="110"/>
          <w:sz w:val="31"/>
        </w:rPr>
        <w:t>. REGIME DE URGÊNCIA</w:t>
      </w:r>
    </w:p>
    <w:p>
      <w:pPr>
        <w:pStyle w:val="BodyText"/>
        <w:spacing w:line="371" w:lineRule="exact" w:before="359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393/22.</w:t>
      </w:r>
    </w:p>
    <w:p>
      <w:pPr>
        <w:spacing w:line="237" w:lineRule="auto" w:before="2"/>
        <w:ind w:left="180" w:right="12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67/2022. </w:t>
      </w:r>
      <w:r>
        <w:rPr>
          <w:w w:val="115"/>
          <w:sz w:val="32"/>
        </w:rPr>
        <w:t>APROVA</w:t>
      </w:r>
      <w:r>
        <w:rPr>
          <w:w w:val="115"/>
          <w:sz w:val="32"/>
        </w:rPr>
        <w:t> CRÉDITO</w:t>
      </w:r>
      <w:r>
        <w:rPr>
          <w:w w:val="115"/>
          <w:sz w:val="32"/>
        </w:rPr>
        <w:t> ESPECIAL,</w:t>
      </w:r>
      <w:r>
        <w:rPr>
          <w:w w:val="115"/>
          <w:sz w:val="32"/>
        </w:rPr>
        <w:t> ALTERANDO</w:t>
      </w:r>
      <w:r>
        <w:rPr>
          <w:w w:val="115"/>
          <w:sz w:val="32"/>
        </w:rPr>
        <w:t> O</w:t>
      </w:r>
      <w:r>
        <w:rPr>
          <w:w w:val="115"/>
          <w:sz w:val="32"/>
        </w:rPr>
        <w:t> VIGENTE ORÇAMENTO GERAL DO ESTADO.</w:t>
      </w:r>
    </w:p>
    <w:p>
      <w:pPr>
        <w:pStyle w:val="BodyText"/>
        <w:tabs>
          <w:tab w:pos="2505" w:val="left" w:leader="none"/>
          <w:tab w:pos="4976" w:val="left" w:leader="none"/>
          <w:tab w:pos="5883" w:val="left" w:leader="none"/>
          <w:tab w:pos="9094" w:val="left" w:leader="none"/>
        </w:tabs>
        <w:spacing w:before="2"/>
        <w:ind w:right="176"/>
        <w:rPr>
          <w:sz w:val="31"/>
        </w:rPr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w w:val="110"/>
        </w:rPr>
        <w:t>C.C.J., 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FINANÇAS E TRIBUTAÇÃO E COMISSÃO DE ORÇAMENTO</w:t>
      </w:r>
      <w:r>
        <w:rPr>
          <w:w w:val="110"/>
          <w:sz w:val="31"/>
        </w:rPr>
        <w:t>. REGIME DE URGÊNCIA</w:t>
      </w:r>
    </w:p>
    <w:p>
      <w:pPr>
        <w:pStyle w:val="BodyText"/>
        <w:spacing w:after="0"/>
        <w:rPr>
          <w:sz w:val="31"/>
        </w:rPr>
        <w:sectPr>
          <w:headerReference w:type="default" r:id="rId7"/>
          <w:pgSz w:w="12240" w:h="15840"/>
          <w:pgMar w:header="1627" w:footer="0" w:top="1980" w:bottom="280" w:left="1440" w:right="1080"/>
        </w:sectPr>
      </w:pPr>
    </w:p>
    <w:p>
      <w:pPr>
        <w:pStyle w:val="BodyText"/>
        <w:spacing w:line="366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394/22.</w:t>
      </w:r>
    </w:p>
    <w:p>
      <w:pPr>
        <w:spacing w:before="0"/>
        <w:ind w:left="180" w:right="12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68/2022. </w:t>
      </w:r>
      <w:r>
        <w:rPr>
          <w:w w:val="115"/>
          <w:sz w:val="32"/>
        </w:rPr>
        <w:t>APROVA</w:t>
      </w:r>
      <w:r>
        <w:rPr>
          <w:w w:val="115"/>
          <w:sz w:val="32"/>
        </w:rPr>
        <w:t> CRÉDITO</w:t>
      </w:r>
      <w:r>
        <w:rPr>
          <w:w w:val="115"/>
          <w:sz w:val="32"/>
        </w:rPr>
        <w:t> ESPECIAL,</w:t>
      </w:r>
      <w:r>
        <w:rPr>
          <w:w w:val="115"/>
          <w:sz w:val="32"/>
        </w:rPr>
        <w:t> ALTERANDO</w:t>
      </w:r>
      <w:r>
        <w:rPr>
          <w:w w:val="115"/>
          <w:sz w:val="32"/>
        </w:rPr>
        <w:t> O</w:t>
      </w:r>
      <w:r>
        <w:rPr>
          <w:w w:val="115"/>
          <w:sz w:val="32"/>
        </w:rPr>
        <w:t> VIGENTE ORÇAMENTO GERAL DO ESTADO.</w:t>
      </w:r>
    </w:p>
    <w:p>
      <w:pPr>
        <w:pStyle w:val="BodyText"/>
        <w:tabs>
          <w:tab w:pos="2505" w:val="left" w:leader="none"/>
          <w:tab w:pos="4976" w:val="left" w:leader="none"/>
          <w:tab w:pos="5883" w:val="left" w:leader="none"/>
          <w:tab w:pos="9094" w:val="left" w:leader="none"/>
        </w:tabs>
        <w:ind w:right="176"/>
        <w:rPr>
          <w:sz w:val="31"/>
        </w:rPr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w w:val="110"/>
        </w:rPr>
        <w:t>C.C.J., 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FINANÇAS E TRIBUTAÇÃO E COMISSÃO DE ORÇAMENTO</w:t>
      </w:r>
      <w:r>
        <w:rPr>
          <w:w w:val="110"/>
          <w:sz w:val="31"/>
        </w:rPr>
        <w:t>. REGIME DE URGÊNCIA</w:t>
      </w:r>
    </w:p>
    <w:p>
      <w:pPr>
        <w:pStyle w:val="BodyText"/>
        <w:ind w:left="0"/>
      </w:pPr>
    </w:p>
    <w:p>
      <w:pPr>
        <w:pStyle w:val="BodyText"/>
        <w:spacing w:before="326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396/22.</w:t>
      </w:r>
    </w:p>
    <w:p>
      <w:pPr>
        <w:spacing w:before="0"/>
        <w:ind w:left="180" w:right="12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70/2022.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CONTRATAR OPERAÇÃO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CRÉDITO</w:t>
      </w:r>
      <w:r>
        <w:rPr>
          <w:w w:val="115"/>
          <w:sz w:val="32"/>
        </w:rPr>
        <w:t> JUNTO</w:t>
      </w:r>
      <w:r>
        <w:rPr>
          <w:w w:val="115"/>
          <w:sz w:val="32"/>
        </w:rPr>
        <w:t> A</w:t>
      </w:r>
      <w:r>
        <w:rPr>
          <w:w w:val="115"/>
          <w:sz w:val="32"/>
        </w:rPr>
        <w:t> INSTITUIÇÕES FINANCEIRAS</w:t>
      </w:r>
      <w:r>
        <w:rPr>
          <w:w w:val="115"/>
          <w:sz w:val="32"/>
        </w:rPr>
        <w:t> PÚBLICAS</w:t>
      </w:r>
      <w:r>
        <w:rPr>
          <w:w w:val="115"/>
          <w:sz w:val="32"/>
        </w:rPr>
        <w:t> E/OU</w:t>
      </w:r>
      <w:r>
        <w:rPr>
          <w:w w:val="115"/>
          <w:sz w:val="32"/>
        </w:rPr>
        <w:t> PRIVADAS,</w:t>
      </w:r>
      <w:r>
        <w:rPr>
          <w:w w:val="115"/>
          <w:sz w:val="32"/>
        </w:rPr>
        <w:t> COM</w:t>
      </w:r>
      <w:r>
        <w:rPr>
          <w:w w:val="115"/>
          <w:sz w:val="32"/>
        </w:rPr>
        <w:t> A GARANTIA DA UNIÃO, PARA FINANCIAMENTO PARCIAL DO PROGRAMA</w:t>
      </w:r>
      <w:r>
        <w:rPr>
          <w:w w:val="115"/>
          <w:sz w:val="32"/>
        </w:rPr>
        <w:t> DE</w:t>
      </w:r>
      <w:r>
        <w:rPr>
          <w:w w:val="115"/>
          <w:sz w:val="32"/>
        </w:rPr>
        <w:t> INTEGRAÇÃO</w:t>
      </w:r>
      <w:r>
        <w:rPr>
          <w:w w:val="115"/>
          <w:sz w:val="32"/>
        </w:rPr>
        <w:t> METROPOLITANA</w:t>
      </w:r>
      <w:r>
        <w:rPr>
          <w:w w:val="115"/>
          <w:sz w:val="32"/>
        </w:rPr>
        <w:t> —</w:t>
      </w:r>
      <w:r>
        <w:rPr>
          <w:w w:val="115"/>
          <w:sz w:val="32"/>
        </w:rPr>
        <w:t> PIMC,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w w:val="115"/>
          <w:sz w:val="32"/>
        </w:rPr>
        <w:t> PROGRAMA</w:t>
      </w:r>
      <w:r>
        <w:rPr>
          <w:w w:val="115"/>
          <w:sz w:val="32"/>
        </w:rPr>
        <w:t> INOVA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—</w:t>
      </w:r>
      <w:r>
        <w:rPr>
          <w:w w:val="115"/>
          <w:sz w:val="32"/>
        </w:rPr>
        <w:t> PIR</w:t>
      </w:r>
      <w:r>
        <w:rPr>
          <w:w w:val="115"/>
          <w:sz w:val="32"/>
        </w:rPr>
        <w:t> E</w:t>
      </w:r>
      <w:r>
        <w:rPr>
          <w:w w:val="115"/>
          <w:sz w:val="32"/>
        </w:rPr>
        <w:t> DO</w:t>
      </w:r>
      <w:r>
        <w:rPr>
          <w:w w:val="115"/>
          <w:sz w:val="32"/>
        </w:rPr>
        <w:t> PROGRAMA ESTRADAS DA INTEGRAÇÃO.</w:t>
      </w:r>
    </w:p>
    <w:p>
      <w:pPr>
        <w:pStyle w:val="BodyText"/>
        <w:spacing w:line="355" w:lineRule="exact"/>
        <w:jc w:val="both"/>
      </w:pPr>
      <w:r>
        <w:rPr>
          <w:w w:val="110"/>
        </w:rPr>
        <w:t>PARECERES</w:t>
      </w:r>
      <w:r>
        <w:rPr>
          <w:spacing w:val="59"/>
          <w:w w:val="150"/>
        </w:rPr>
        <w:t>  </w:t>
      </w:r>
      <w:r>
        <w:rPr>
          <w:w w:val="110"/>
        </w:rPr>
        <w:t>FAVORÁVEIS</w:t>
      </w:r>
      <w:r>
        <w:rPr>
          <w:spacing w:val="60"/>
          <w:w w:val="150"/>
        </w:rPr>
        <w:t>  </w:t>
      </w:r>
      <w:r>
        <w:rPr>
          <w:w w:val="110"/>
        </w:rPr>
        <w:t>DA</w:t>
      </w:r>
      <w:r>
        <w:rPr>
          <w:spacing w:val="59"/>
          <w:w w:val="150"/>
        </w:rPr>
        <w:t>  </w:t>
      </w:r>
      <w:r>
        <w:rPr>
          <w:w w:val="110"/>
        </w:rPr>
        <w:t>C.C.J.,</w:t>
      </w:r>
      <w:r>
        <w:rPr>
          <w:spacing w:val="-5"/>
          <w:w w:val="110"/>
        </w:rPr>
        <w:t> </w:t>
      </w:r>
      <w:r>
        <w:rPr>
          <w:w w:val="110"/>
        </w:rPr>
        <w:t>COMISSÃO</w:t>
      </w:r>
      <w:r>
        <w:rPr>
          <w:spacing w:val="58"/>
          <w:w w:val="150"/>
        </w:rPr>
        <w:t>  </w:t>
      </w:r>
      <w:r>
        <w:rPr>
          <w:spacing w:val="-5"/>
          <w:w w:val="110"/>
        </w:rPr>
        <w:t>DE</w:t>
      </w:r>
    </w:p>
    <w:p>
      <w:pPr>
        <w:spacing w:before="0"/>
        <w:ind w:left="180" w:right="514" w:firstLine="0"/>
        <w:jc w:val="both"/>
        <w:rPr>
          <w:b/>
          <w:sz w:val="31"/>
        </w:rPr>
      </w:pPr>
      <w:r>
        <w:rPr>
          <w:b/>
          <w:w w:val="110"/>
          <w:sz w:val="32"/>
        </w:rPr>
        <w:t>FINANÇAS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TRIBUTAÇÃO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COMISSÃO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ORÇAMENTO</w:t>
      </w:r>
      <w:r>
        <w:rPr>
          <w:b/>
          <w:w w:val="110"/>
          <w:sz w:val="31"/>
        </w:rPr>
        <w:t>. REGIME DE URGÊNCIA</w:t>
      </w:r>
    </w:p>
    <w:p>
      <w:pPr>
        <w:pStyle w:val="BodyText"/>
        <w:ind w:left="0"/>
      </w:pPr>
    </w:p>
    <w:p>
      <w:pPr>
        <w:pStyle w:val="BodyText"/>
        <w:spacing w:before="363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08</w:t>
      </w:r>
    </w:p>
    <w:p>
      <w:pPr>
        <w:pStyle w:val="BodyText"/>
        <w:ind w:right="1819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328/20. AUTORIA</w:t>
      </w:r>
      <w:r>
        <w:rPr>
          <w:spacing w:val="-8"/>
          <w:w w:val="110"/>
        </w:rPr>
        <w:t> </w:t>
      </w:r>
      <w:r>
        <w:rPr>
          <w:w w:val="110"/>
        </w:rPr>
        <w:t>DO</w:t>
      </w:r>
      <w:r>
        <w:rPr>
          <w:spacing w:val="-9"/>
          <w:w w:val="110"/>
        </w:rPr>
        <w:t> </w:t>
      </w:r>
      <w:r>
        <w:rPr>
          <w:w w:val="110"/>
        </w:rPr>
        <w:t>DEPUTADO</w:t>
      </w:r>
      <w:r>
        <w:rPr>
          <w:spacing w:val="-10"/>
          <w:w w:val="110"/>
        </w:rPr>
        <w:t> </w:t>
      </w:r>
      <w:r>
        <w:rPr>
          <w:w w:val="110"/>
        </w:rPr>
        <w:t>ARILSON</w:t>
      </w:r>
      <w:r>
        <w:rPr>
          <w:spacing w:val="-9"/>
          <w:w w:val="110"/>
        </w:rPr>
        <w:t> </w:t>
      </w:r>
      <w:r>
        <w:rPr>
          <w:w w:val="110"/>
        </w:rPr>
        <w:t>CHIORATO.</w:t>
      </w:r>
    </w:p>
    <w:p>
      <w:pPr>
        <w:tabs>
          <w:tab w:pos="2356" w:val="left" w:leader="none"/>
          <w:tab w:pos="4678" w:val="left" w:leader="none"/>
          <w:tab w:pos="5439" w:val="left" w:leader="none"/>
          <w:tab w:pos="6586" w:val="left" w:leader="none"/>
          <w:tab w:pos="7085" w:val="left" w:leader="none"/>
          <w:tab w:pos="9094" w:val="left" w:leader="none"/>
        </w:tabs>
        <w:spacing w:line="237" w:lineRule="auto" w:before="0"/>
        <w:ind w:left="180" w:right="177" w:firstLine="0"/>
        <w:jc w:val="left"/>
        <w:rPr>
          <w:b/>
          <w:sz w:val="32"/>
        </w:rPr>
      </w:pPr>
      <w:r>
        <w:rPr>
          <w:w w:val="115"/>
          <w:sz w:val="32"/>
        </w:rPr>
        <w:t>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O</w:t>
      </w:r>
      <w:r>
        <w:rPr>
          <w:w w:val="115"/>
          <w:sz w:val="32"/>
        </w:rPr>
        <w:t> RECONHECIMENTO</w:t>
      </w:r>
      <w:r>
        <w:rPr>
          <w:w w:val="115"/>
          <w:sz w:val="32"/>
        </w:rPr>
        <w:t> COMO</w:t>
      </w:r>
      <w:r>
        <w:rPr>
          <w:w w:val="115"/>
          <w:sz w:val="32"/>
        </w:rPr>
        <w:t> PATRIMÔNIO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ARTÍSTICO DO PARANÁ DA MÚSICA "BICHO DO PARANÁ", DO MÚSICO E COMPOSITOR JOÃO LOPES IN MEMORIAN. </w:t>
      </w:r>
      <w:r>
        <w:rPr>
          <w:b/>
          <w:spacing w:val="-2"/>
          <w:w w:val="115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DE </w:t>
      </w:r>
      <w:r>
        <w:rPr>
          <w:b/>
          <w:spacing w:val="-2"/>
          <w:w w:val="115"/>
          <w:sz w:val="32"/>
        </w:rPr>
        <w:t>CULTURA.</w:t>
      </w:r>
    </w:p>
    <w:p>
      <w:pPr>
        <w:spacing w:after="0" w:line="237" w:lineRule="auto"/>
        <w:jc w:val="left"/>
        <w:rPr>
          <w:b/>
          <w:sz w:val="32"/>
        </w:rPr>
        <w:sectPr>
          <w:headerReference w:type="default" r:id="rId8"/>
          <w:pgSz w:w="12240" w:h="15840"/>
          <w:pgMar w:header="1627" w:footer="0" w:top="1980" w:bottom="280" w:left="1440" w:right="1080"/>
        </w:sectPr>
      </w:pPr>
    </w:p>
    <w:p>
      <w:pPr>
        <w:pStyle w:val="BodyText"/>
        <w:spacing w:line="237" w:lineRule="auto"/>
        <w:ind w:right="2369"/>
        <w:jc w:val="both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3"/>
          <w:w w:val="110"/>
        </w:rPr>
        <w:t> </w:t>
      </w:r>
      <w:r>
        <w:rPr>
          <w:w w:val="110"/>
        </w:rPr>
        <w:t>PROJETO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45/22. AUTORIA DO DEPUTADO ANIBELLI NETO.</w:t>
      </w:r>
    </w:p>
    <w:p>
      <w:pPr>
        <w:spacing w:before="0"/>
        <w:ind w:left="180" w:right="178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O</w:t>
      </w:r>
      <w:r>
        <w:rPr>
          <w:w w:val="115"/>
          <w:sz w:val="32"/>
        </w:rPr>
        <w:t> DIA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DE</w:t>
      </w:r>
      <w:r>
        <w:rPr>
          <w:w w:val="115"/>
          <w:sz w:val="32"/>
        </w:rPr>
        <w:t> CONSCIENTIZAÇÃO</w:t>
      </w:r>
      <w:r>
        <w:rPr>
          <w:w w:val="115"/>
          <w:sz w:val="32"/>
        </w:rPr>
        <w:t> SOBRE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w w:val="115"/>
          <w:sz w:val="32"/>
        </w:rPr>
        <w:t> SÍNDROME</w:t>
      </w:r>
      <w:r>
        <w:rPr>
          <w:w w:val="115"/>
          <w:sz w:val="32"/>
        </w:rPr>
        <w:t> DE</w:t>
      </w:r>
      <w:r>
        <w:rPr>
          <w:w w:val="115"/>
          <w:sz w:val="32"/>
        </w:rPr>
        <w:t> ASPERGER,</w:t>
      </w:r>
      <w:r>
        <w:rPr>
          <w:w w:val="115"/>
          <w:sz w:val="32"/>
        </w:rPr>
        <w:t> A</w:t>
      </w:r>
      <w:r>
        <w:rPr>
          <w:w w:val="115"/>
          <w:sz w:val="32"/>
        </w:rPr>
        <w:t> SER</w:t>
      </w:r>
      <w:r>
        <w:rPr>
          <w:w w:val="115"/>
          <w:sz w:val="32"/>
        </w:rPr>
        <w:t> CELEBRADO ANUALMENTE NO DIA 18 DE FEVEREIRO.</w:t>
      </w:r>
    </w:p>
    <w:p>
      <w:pPr>
        <w:pStyle w:val="BodyText"/>
        <w:spacing w:line="237" w:lineRule="auto"/>
        <w:ind w:right="177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SAÚDE PÚBLICA.</w:t>
      </w:r>
    </w:p>
    <w:p>
      <w:pPr>
        <w:pStyle w:val="BodyText"/>
        <w:spacing w:before="365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10</w:t>
      </w:r>
    </w:p>
    <w:p>
      <w:pPr>
        <w:pStyle w:val="BodyText"/>
        <w:ind w:right="2167"/>
        <w:jc w:val="both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20"/>
          <w:w w:val="110"/>
        </w:rPr>
        <w:t> </w:t>
      </w:r>
      <w:r>
        <w:rPr>
          <w:w w:val="110"/>
        </w:rPr>
        <w:t>275/22. AUTORIA DO DEPUTADO TERCÍLIO TURINI.</w:t>
      </w:r>
    </w:p>
    <w:p>
      <w:pPr>
        <w:spacing w:line="237" w:lineRule="auto" w:before="0"/>
        <w:ind w:left="180" w:right="178" w:firstLine="0"/>
        <w:jc w:val="both"/>
        <w:rPr>
          <w:sz w:val="32"/>
        </w:rPr>
      </w:pPr>
      <w:r>
        <w:rPr>
          <w:color w:val="333333"/>
          <w:w w:val="115"/>
          <w:sz w:val="32"/>
        </w:rPr>
        <w:t>INSERE</w:t>
      </w:r>
      <w:r>
        <w:rPr>
          <w:color w:val="333333"/>
          <w:w w:val="115"/>
          <w:sz w:val="32"/>
        </w:rPr>
        <w:t> NO</w:t>
      </w:r>
      <w:r>
        <w:rPr>
          <w:color w:val="333333"/>
          <w:w w:val="115"/>
          <w:sz w:val="32"/>
        </w:rPr>
        <w:t> CALENDÁRIO</w:t>
      </w:r>
      <w:r>
        <w:rPr>
          <w:color w:val="333333"/>
          <w:w w:val="115"/>
          <w:sz w:val="32"/>
        </w:rPr>
        <w:t> OFICIAL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EVENTOS TURÍSTICOS</w:t>
      </w:r>
      <w:r>
        <w:rPr>
          <w:color w:val="333333"/>
          <w:w w:val="115"/>
          <w:sz w:val="32"/>
        </w:rPr>
        <w:t> DO</w:t>
      </w:r>
      <w:r>
        <w:rPr>
          <w:color w:val="333333"/>
          <w:w w:val="115"/>
          <w:sz w:val="32"/>
        </w:rPr>
        <w:t> ESTADO</w:t>
      </w:r>
      <w:r>
        <w:rPr>
          <w:color w:val="333333"/>
          <w:w w:val="115"/>
          <w:sz w:val="32"/>
        </w:rPr>
        <w:t> DO</w:t>
      </w:r>
      <w:r>
        <w:rPr>
          <w:color w:val="333333"/>
          <w:w w:val="115"/>
          <w:sz w:val="32"/>
        </w:rPr>
        <w:t> PARANÁ</w:t>
      </w:r>
      <w:r>
        <w:rPr>
          <w:color w:val="333333"/>
          <w:w w:val="115"/>
          <w:sz w:val="32"/>
        </w:rPr>
        <w:t> A</w:t>
      </w:r>
      <w:r>
        <w:rPr>
          <w:color w:val="333333"/>
          <w:w w:val="115"/>
          <w:sz w:val="32"/>
        </w:rPr>
        <w:t> FESTA</w:t>
      </w:r>
      <w:r>
        <w:rPr>
          <w:color w:val="333333"/>
          <w:w w:val="115"/>
          <w:sz w:val="32"/>
        </w:rPr>
        <w:t> DO CHURRASCO</w:t>
      </w:r>
      <w:r>
        <w:rPr>
          <w:color w:val="333333"/>
          <w:w w:val="115"/>
          <w:sz w:val="32"/>
        </w:rPr>
        <w:t> NO</w:t>
      </w:r>
      <w:r>
        <w:rPr>
          <w:color w:val="333333"/>
          <w:w w:val="115"/>
          <w:sz w:val="32"/>
        </w:rPr>
        <w:t> ESPETO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BAMBU</w:t>
      </w:r>
      <w:r>
        <w:rPr>
          <w:color w:val="333333"/>
          <w:w w:val="115"/>
          <w:sz w:val="32"/>
        </w:rPr>
        <w:t> DO</w:t>
      </w:r>
      <w:r>
        <w:rPr>
          <w:color w:val="333333"/>
          <w:w w:val="115"/>
          <w:sz w:val="32"/>
        </w:rPr>
        <w:t> MUNICÍPIO</w:t>
      </w:r>
      <w:r>
        <w:rPr>
          <w:color w:val="333333"/>
          <w:w w:val="115"/>
          <w:sz w:val="32"/>
        </w:rPr>
        <w:t> DE </w:t>
      </w:r>
      <w:r>
        <w:rPr>
          <w:color w:val="333333"/>
          <w:spacing w:val="-2"/>
          <w:w w:val="115"/>
          <w:sz w:val="32"/>
        </w:rPr>
        <w:t>IGUARAÇU.</w:t>
      </w:r>
    </w:p>
    <w:p>
      <w:pPr>
        <w:pStyle w:val="BodyText"/>
        <w:spacing w:before="2"/>
        <w:ind w:right="177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</w:t>
      </w:r>
      <w:r>
        <w:rPr>
          <w:spacing w:val="-2"/>
          <w:w w:val="110"/>
        </w:rPr>
        <w:t>TURISMO.</w:t>
      </w:r>
    </w:p>
    <w:sectPr>
      <w:headerReference w:type="default" r:id="rId9"/>
      <w:pgSz w:w="12240" w:h="15840"/>
      <w:pgMar w:header="1627" w:footer="0" w:top="19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0496">
              <wp:simplePos x="0" y="0"/>
              <wp:positionH relativeFrom="page">
                <wp:posOffset>1016304</wp:posOffset>
              </wp:positionH>
              <wp:positionV relativeFrom="page">
                <wp:posOffset>1020134</wp:posOffset>
              </wp:positionV>
              <wp:extent cx="834390" cy="26162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0.024002pt;margin-top:80.325569pt;width:65.7pt;height:20.6pt;mso-position-horizontal-relative:page;mso-position-vertical-relative:page;z-index:-1578598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02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1008">
              <wp:simplePos x="0" y="0"/>
              <wp:positionH relativeFrom="page">
                <wp:posOffset>1016304</wp:posOffset>
              </wp:positionH>
              <wp:positionV relativeFrom="page">
                <wp:posOffset>1020134</wp:posOffset>
              </wp:positionV>
              <wp:extent cx="834390" cy="26162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80.325569pt;width:65.7pt;height:20.6pt;mso-position-horizontal-relative:page;mso-position-vertical-relative:page;z-index:-15785472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06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1520">
              <wp:simplePos x="0" y="0"/>
              <wp:positionH relativeFrom="page">
                <wp:posOffset>1016304</wp:posOffset>
              </wp:positionH>
              <wp:positionV relativeFrom="page">
                <wp:posOffset>1020134</wp:posOffset>
              </wp:positionV>
              <wp:extent cx="833119" cy="26162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833119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0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80.325569pt;width:65.6pt;height:20.6pt;mso-position-horizontal-relative:page;mso-position-vertical-relative:page;z-index:-15784960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0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09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2025-05-23T19:26:00Z</dcterms:created>
  <dcterms:modified xsi:type="dcterms:W3CDTF">2025-05-23T19:26:00Z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