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71ª SESSÃO ORDINÁRIA ORDEM DO DIA</w:t>
      </w:r>
    </w:p>
    <w:p>
      <w:pPr>
        <w:pStyle w:val="BodyText"/>
        <w:spacing w:before="292"/>
      </w:pPr>
    </w:p>
    <w:p>
      <w:pPr>
        <w:pStyle w:val="BodyText"/>
        <w:spacing w:line="300" w:lineRule="auto"/>
        <w:ind w:left="4119" w:right="1673" w:hanging="1556"/>
      </w:pPr>
      <w:r>
        <w:rPr>
          <w:w w:val="105"/>
        </w:rPr>
        <w:t>PARA O DIA 20 DE JULHO DE 2022 </w:t>
      </w:r>
      <w:r>
        <w:rPr>
          <w:spacing w:val="-2"/>
          <w:w w:val="105"/>
        </w:rPr>
        <w:t>QUARTA-FEIRA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316" w:lineRule="auto"/>
        <w:ind w:left="2210" w:right="679" w:hanging="720"/>
      </w:pPr>
      <w:r>
        <w:rPr>
          <w:w w:val="110"/>
        </w:rPr>
        <w:t>ANTECIPADA</w:t>
      </w:r>
      <w:r>
        <w:rPr>
          <w:spacing w:val="-21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DIA</w:t>
      </w:r>
      <w:r>
        <w:rPr>
          <w:spacing w:val="-21"/>
          <w:w w:val="110"/>
        </w:rPr>
        <w:t> </w:t>
      </w:r>
      <w:r>
        <w:rPr>
          <w:w w:val="110"/>
        </w:rPr>
        <w:t>20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JULHO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1"/>
          <w:w w:val="110"/>
        </w:rPr>
        <w:t> </w:t>
      </w:r>
      <w:r>
        <w:rPr>
          <w:w w:val="110"/>
        </w:rPr>
        <w:t>2022 PARA O DIA 19 DE JULHO 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8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2394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184/20. AUTORIA DO DEPUTADO TERCÍLIO TURINI.</w:t>
      </w:r>
    </w:p>
    <w:p>
      <w:pPr>
        <w:spacing w:before="1"/>
        <w:ind w:left="180" w:right="180" w:firstLine="0"/>
        <w:jc w:val="both"/>
        <w:rPr>
          <w:sz w:val="31"/>
        </w:rPr>
      </w:pPr>
      <w:r>
        <w:rPr>
          <w:w w:val="115"/>
          <w:sz w:val="31"/>
        </w:rPr>
        <w:t>OBRIGA</w:t>
      </w:r>
      <w:r>
        <w:rPr>
          <w:w w:val="115"/>
          <w:sz w:val="31"/>
        </w:rPr>
        <w:t> OS</w:t>
      </w:r>
      <w:r>
        <w:rPr>
          <w:w w:val="115"/>
          <w:sz w:val="31"/>
        </w:rPr>
        <w:t> FABRICANTES</w:t>
      </w:r>
      <w:r>
        <w:rPr>
          <w:w w:val="115"/>
          <w:sz w:val="31"/>
        </w:rPr>
        <w:t> DE</w:t>
      </w:r>
      <w:r>
        <w:rPr>
          <w:w w:val="115"/>
          <w:sz w:val="31"/>
        </w:rPr>
        <w:t> BATERIAS</w:t>
      </w:r>
      <w:r>
        <w:rPr>
          <w:w w:val="115"/>
          <w:sz w:val="31"/>
        </w:rPr>
        <w:t> AUTOMOTIVAS, SITUADOS</w:t>
      </w:r>
      <w:r>
        <w:rPr>
          <w:w w:val="115"/>
          <w:sz w:val="31"/>
        </w:rPr>
        <w:t> NO</w:t>
      </w:r>
      <w:r>
        <w:rPr>
          <w:w w:val="115"/>
          <w:sz w:val="31"/>
        </w:rPr>
        <w:t> ESTADO</w:t>
      </w:r>
      <w:r>
        <w:rPr>
          <w:w w:val="115"/>
          <w:sz w:val="31"/>
        </w:rPr>
        <w:t> DO PARANÁ,</w:t>
      </w:r>
      <w:r>
        <w:rPr>
          <w:w w:val="115"/>
          <w:sz w:val="31"/>
        </w:rPr>
        <w:t> A</w:t>
      </w:r>
      <w:r>
        <w:rPr>
          <w:w w:val="115"/>
          <w:sz w:val="31"/>
        </w:rPr>
        <w:t> INCLUÍREM INDICADOR</w:t>
      </w:r>
      <w:r>
        <w:rPr>
          <w:w w:val="115"/>
          <w:sz w:val="31"/>
        </w:rPr>
        <w:t> DE</w:t>
      </w:r>
      <w:r>
        <w:rPr>
          <w:w w:val="115"/>
          <w:sz w:val="31"/>
        </w:rPr>
        <w:t> CARGA</w:t>
      </w:r>
      <w:r>
        <w:rPr>
          <w:w w:val="115"/>
          <w:sz w:val="31"/>
        </w:rPr>
        <w:t> NAS</w:t>
      </w:r>
      <w:r>
        <w:rPr>
          <w:w w:val="115"/>
          <w:sz w:val="31"/>
        </w:rPr>
        <w:t> BATERIAS</w:t>
      </w:r>
      <w:r>
        <w:rPr>
          <w:w w:val="115"/>
          <w:sz w:val="31"/>
        </w:rPr>
        <w:t> A</w:t>
      </w:r>
      <w:r>
        <w:rPr>
          <w:w w:val="115"/>
          <w:sz w:val="31"/>
        </w:rPr>
        <w:t> SEREM </w:t>
      </w:r>
      <w:r>
        <w:rPr>
          <w:spacing w:val="-2"/>
          <w:w w:val="115"/>
          <w:sz w:val="31"/>
        </w:rPr>
        <w:t>COMERCIALIZADAS.</w:t>
      </w:r>
    </w:p>
    <w:p>
      <w:pPr>
        <w:spacing w:before="0"/>
        <w:ind w:left="180" w:right="17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INDÚSTRIA,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COMÉRCIO,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EMPREGO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RENDA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COMISSÃO DE DEFESA DO CONSUMIDOR.</w:t>
      </w:r>
    </w:p>
    <w:p>
      <w:pPr>
        <w:spacing w:after="0"/>
        <w:jc w:val="both"/>
        <w:rPr>
          <w:b/>
          <w:sz w:val="31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spacing w:before="74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1"/>
        <w:ind w:left="180" w:right="1463" w:firstLine="0"/>
        <w:jc w:val="both"/>
        <w:rPr>
          <w:b/>
          <w:sz w:val="31"/>
        </w:rPr>
      </w:pPr>
      <w:r>
        <w:rPr>
          <w:b/>
          <w:w w:val="110"/>
          <w:sz w:val="31"/>
        </w:rPr>
        <w:t>2ª DISCUSSÃO DO PROJETO DE LEI Nº 504/21. AUTORIA</w:t>
      </w:r>
      <w:r>
        <w:rPr>
          <w:b/>
          <w:spacing w:val="-1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LUIZ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CLAUDIO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ROMANELLI.</w:t>
      </w:r>
    </w:p>
    <w:p>
      <w:pPr>
        <w:spacing w:before="0"/>
        <w:ind w:left="180" w:right="179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w w:val="115"/>
          <w:sz w:val="31"/>
        </w:rPr>
        <w:t> NO</w:t>
      </w:r>
      <w:r>
        <w:rPr>
          <w:w w:val="115"/>
          <w:sz w:val="31"/>
        </w:rPr>
        <w:t> ESTADO</w:t>
      </w:r>
      <w:r>
        <w:rPr>
          <w:w w:val="115"/>
          <w:sz w:val="31"/>
        </w:rPr>
        <w:t> DO</w:t>
      </w:r>
      <w:r>
        <w:rPr>
          <w:w w:val="115"/>
          <w:sz w:val="31"/>
        </w:rPr>
        <w:t> PARANÁ,</w:t>
      </w:r>
      <w:r>
        <w:rPr>
          <w:w w:val="115"/>
          <w:sz w:val="31"/>
        </w:rPr>
        <w:t> O</w:t>
      </w:r>
      <w:r>
        <w:rPr>
          <w:w w:val="115"/>
          <w:sz w:val="31"/>
        </w:rPr>
        <w:t> DIA</w:t>
      </w:r>
      <w:r>
        <w:rPr>
          <w:w w:val="115"/>
          <w:sz w:val="31"/>
        </w:rPr>
        <w:t> DA CONSCIENTIZAÇÃO</w:t>
      </w:r>
      <w:r>
        <w:rPr>
          <w:w w:val="115"/>
          <w:sz w:val="31"/>
        </w:rPr>
        <w:t> SOBRE</w:t>
      </w:r>
      <w:r>
        <w:rPr>
          <w:w w:val="115"/>
          <w:sz w:val="31"/>
        </w:rPr>
        <w:t> A</w:t>
      </w:r>
      <w:r>
        <w:rPr>
          <w:w w:val="115"/>
          <w:sz w:val="31"/>
        </w:rPr>
        <w:t> SÍNDROME</w:t>
      </w:r>
      <w:r>
        <w:rPr>
          <w:w w:val="115"/>
          <w:sz w:val="31"/>
        </w:rPr>
        <w:t> DE</w:t>
      </w:r>
      <w:r>
        <w:rPr>
          <w:w w:val="115"/>
          <w:sz w:val="31"/>
        </w:rPr>
        <w:t> EDWARDS</w:t>
      </w:r>
      <w:r>
        <w:rPr>
          <w:spacing w:val="80"/>
          <w:w w:val="115"/>
          <w:sz w:val="31"/>
        </w:rPr>
        <w:t> </w:t>
      </w:r>
      <w:r>
        <w:rPr>
          <w:spacing w:val="-2"/>
          <w:w w:val="115"/>
          <w:sz w:val="31"/>
        </w:rPr>
        <w:t>(T18).</w:t>
      </w:r>
    </w:p>
    <w:p>
      <w:pPr>
        <w:spacing w:before="0"/>
        <w:ind w:left="180" w:right="17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 DOS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DIREITOS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CRIANÇA,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ADOLESCENTE,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IDOSO E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PESSOA</w:t>
      </w:r>
      <w:r>
        <w:rPr>
          <w:b/>
          <w:w w:val="110"/>
          <w:sz w:val="31"/>
        </w:rPr>
        <w:t> COM</w:t>
      </w:r>
      <w:r>
        <w:rPr>
          <w:b/>
          <w:w w:val="110"/>
          <w:sz w:val="31"/>
        </w:rPr>
        <w:t> DEFICIÊNCIA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SAÚDE </w:t>
      </w:r>
      <w:r>
        <w:rPr>
          <w:b/>
          <w:spacing w:val="-2"/>
          <w:w w:val="110"/>
          <w:sz w:val="31"/>
        </w:rPr>
        <w:t>PÚBLICA.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351/19.</w:t>
      </w:r>
    </w:p>
    <w:p>
      <w:pPr>
        <w:pStyle w:val="BodyText"/>
        <w:spacing w:line="370" w:lineRule="exact"/>
        <w:ind w:left="180"/>
      </w:pPr>
      <w:r>
        <w:rPr>
          <w:w w:val="110"/>
        </w:rPr>
        <w:t>AUTORIA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DEPUTADA</w:t>
      </w:r>
      <w:r>
        <w:rPr>
          <w:spacing w:val="-15"/>
          <w:w w:val="110"/>
        </w:rPr>
        <w:t> </w:t>
      </w:r>
      <w:r>
        <w:rPr>
          <w:w w:val="110"/>
        </w:rPr>
        <w:t>MABEL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CANTO.</w:t>
      </w:r>
    </w:p>
    <w:p>
      <w:pPr>
        <w:spacing w:before="0"/>
        <w:ind w:left="180" w:right="177" w:firstLine="0"/>
        <w:jc w:val="both"/>
        <w:rPr>
          <w:sz w:val="32"/>
        </w:rPr>
      </w:pPr>
      <w:r>
        <w:rPr>
          <w:w w:val="120"/>
          <w:sz w:val="32"/>
        </w:rPr>
        <w:t>OBRIGA</w:t>
      </w:r>
      <w:r>
        <w:rPr>
          <w:w w:val="120"/>
          <w:sz w:val="32"/>
        </w:rPr>
        <w:t> AS</w:t>
      </w:r>
      <w:r>
        <w:rPr>
          <w:w w:val="120"/>
          <w:sz w:val="32"/>
        </w:rPr>
        <w:t> CONCESSIONÁRIAS</w:t>
      </w:r>
      <w:r>
        <w:rPr>
          <w:w w:val="120"/>
          <w:sz w:val="32"/>
        </w:rPr>
        <w:t> PRESTADORAS</w:t>
      </w:r>
      <w:r>
        <w:rPr>
          <w:w w:val="120"/>
          <w:sz w:val="32"/>
        </w:rPr>
        <w:t> DE SERVIÇOS</w:t>
      </w:r>
      <w:r>
        <w:rPr>
          <w:w w:val="120"/>
          <w:sz w:val="32"/>
        </w:rPr>
        <w:t> DE</w:t>
      </w:r>
      <w:r>
        <w:rPr>
          <w:w w:val="120"/>
          <w:sz w:val="32"/>
        </w:rPr>
        <w:t> TELECOMUNICAÇÃO</w:t>
      </w:r>
      <w:r>
        <w:rPr>
          <w:w w:val="120"/>
          <w:sz w:val="32"/>
        </w:rPr>
        <w:t> A</w:t>
      </w:r>
      <w:r>
        <w:rPr>
          <w:w w:val="120"/>
          <w:sz w:val="32"/>
        </w:rPr>
        <w:t> DISPENSAR</w:t>
      </w:r>
      <w:r>
        <w:rPr>
          <w:w w:val="120"/>
          <w:sz w:val="32"/>
        </w:rPr>
        <w:t> O USUÁRIO DO</w:t>
      </w:r>
      <w:r>
        <w:rPr>
          <w:w w:val="120"/>
          <w:sz w:val="32"/>
        </w:rPr>
        <w:t> PAGAMENTO</w:t>
      </w:r>
      <w:r>
        <w:rPr>
          <w:w w:val="120"/>
          <w:sz w:val="32"/>
        </w:rPr>
        <w:t> DE</w:t>
      </w:r>
      <w:r>
        <w:rPr>
          <w:w w:val="120"/>
          <w:sz w:val="32"/>
        </w:rPr>
        <w:t> MULTA</w:t>
      </w:r>
      <w:r>
        <w:rPr>
          <w:w w:val="120"/>
          <w:sz w:val="32"/>
        </w:rPr>
        <w:t> FIDELIDADE QUANDO</w:t>
      </w:r>
      <w:r>
        <w:rPr>
          <w:w w:val="120"/>
          <w:sz w:val="32"/>
        </w:rPr>
        <w:t> A</w:t>
      </w:r>
      <w:r>
        <w:rPr>
          <w:w w:val="120"/>
          <w:sz w:val="32"/>
        </w:rPr>
        <w:t> RESCISÃO</w:t>
      </w:r>
      <w:r>
        <w:rPr>
          <w:w w:val="120"/>
          <w:sz w:val="32"/>
        </w:rPr>
        <w:t> CONTRATUAL</w:t>
      </w:r>
      <w:r>
        <w:rPr>
          <w:w w:val="120"/>
          <w:sz w:val="32"/>
        </w:rPr>
        <w:t> SE</w:t>
      </w:r>
      <w:r>
        <w:rPr>
          <w:w w:val="120"/>
          <w:sz w:val="32"/>
        </w:rPr>
        <w:t> DER</w:t>
      </w:r>
      <w:r>
        <w:rPr>
          <w:w w:val="120"/>
          <w:sz w:val="32"/>
        </w:rPr>
        <w:t> EM</w:t>
      </w:r>
      <w:r>
        <w:rPr>
          <w:w w:val="120"/>
          <w:sz w:val="32"/>
        </w:rPr>
        <w:t> RAZÃO DA</w:t>
      </w:r>
      <w:r>
        <w:rPr>
          <w:w w:val="120"/>
          <w:sz w:val="32"/>
        </w:rPr>
        <w:t> PERDA</w:t>
      </w:r>
      <w:r>
        <w:rPr>
          <w:w w:val="120"/>
          <w:sz w:val="32"/>
        </w:rPr>
        <w:t> DE</w:t>
      </w:r>
      <w:r>
        <w:rPr>
          <w:w w:val="120"/>
          <w:sz w:val="32"/>
        </w:rPr>
        <w:t> VÍNCULO</w:t>
      </w:r>
      <w:r>
        <w:rPr>
          <w:w w:val="120"/>
          <w:sz w:val="32"/>
        </w:rPr>
        <w:t> EMPREGATÍCIO</w:t>
      </w:r>
      <w:r>
        <w:rPr>
          <w:w w:val="120"/>
          <w:sz w:val="32"/>
        </w:rPr>
        <w:t> E</w:t>
      </w:r>
      <w:r>
        <w:rPr>
          <w:w w:val="120"/>
          <w:sz w:val="32"/>
        </w:rPr>
        <w:t> DÁ</w:t>
      </w:r>
      <w:r>
        <w:rPr>
          <w:w w:val="120"/>
          <w:sz w:val="32"/>
        </w:rPr>
        <w:t> OUTRAS </w:t>
      </w:r>
      <w:r>
        <w:rPr>
          <w:spacing w:val="-2"/>
          <w:w w:val="120"/>
          <w:sz w:val="32"/>
        </w:rPr>
        <w:t>PROVIDÊNCIAS.</w:t>
      </w:r>
    </w:p>
    <w:p>
      <w:pPr>
        <w:pStyle w:val="BodyText"/>
        <w:spacing w:line="237" w:lineRule="auto"/>
        <w:ind w:left="180" w:right="175"/>
        <w:jc w:val="both"/>
      </w:pPr>
      <w:r>
        <w:rPr>
          <w:w w:val="110"/>
        </w:rPr>
        <w:t>PARECERES FAVORÁVEIS DA C.C.J., COMISSÃO DE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COMUNICAÇÃO,</w:t>
      </w:r>
      <w:r>
        <w:rPr>
          <w:w w:val="110"/>
        </w:rPr>
        <w:t> COMISSÃO</w:t>
      </w:r>
      <w:r>
        <w:rPr>
          <w:spacing w:val="40"/>
          <w:w w:val="110"/>
        </w:rPr>
        <w:t> </w:t>
      </w:r>
      <w:r>
        <w:rPr>
          <w:w w:val="110"/>
        </w:rPr>
        <w:t>DE DEFESA DO CONSUMIDOR E COMISSÃO DE INDÚSTRIA, COMÉRCIO, EMPREGO E RENDA.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</w:rPr>
        <w:t>EMENDA</w:t>
      </w:r>
      <w:r>
        <w:rPr>
          <w:b/>
          <w:spacing w:val="52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52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pStyle w:val="BodyText"/>
        <w:spacing w:before="357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656/20.</w:t>
      </w:r>
    </w:p>
    <w:p>
      <w:pPr>
        <w:pStyle w:val="BodyText"/>
        <w:ind w:left="180" w:right="174"/>
        <w:jc w:val="both"/>
      </w:pPr>
      <w:r>
        <w:rPr>
          <w:w w:val="105"/>
        </w:rPr>
        <w:t>AUTORIA</w:t>
      </w:r>
      <w:r>
        <w:rPr>
          <w:w w:val="105"/>
        </w:rPr>
        <w:t> DOS</w:t>
      </w:r>
      <w:r>
        <w:rPr>
          <w:w w:val="105"/>
        </w:rPr>
        <w:t> DEPUTADOS PROFESSOR LEMOS,</w:t>
      </w:r>
      <w:r>
        <w:rPr>
          <w:w w:val="105"/>
        </w:rPr>
        <w:t> LUCIANA RAFAGNIN,</w:t>
      </w:r>
      <w:r>
        <w:rPr>
          <w:spacing w:val="40"/>
          <w:w w:val="105"/>
        </w:rPr>
        <w:t> </w:t>
      </w:r>
      <w:r>
        <w:rPr>
          <w:w w:val="105"/>
        </w:rPr>
        <w:t>ARILSON</w:t>
      </w:r>
      <w:r>
        <w:rPr>
          <w:spacing w:val="40"/>
          <w:w w:val="105"/>
        </w:rPr>
        <w:t> </w:t>
      </w:r>
      <w:r>
        <w:rPr>
          <w:w w:val="105"/>
        </w:rPr>
        <w:t>CHIORATO,</w:t>
      </w:r>
      <w:r>
        <w:rPr>
          <w:spacing w:val="40"/>
          <w:w w:val="105"/>
        </w:rPr>
        <w:t> </w:t>
      </w:r>
      <w:r>
        <w:rPr>
          <w:w w:val="105"/>
        </w:rPr>
        <w:t>LUIZ</w:t>
      </w:r>
      <w:r>
        <w:rPr>
          <w:spacing w:val="40"/>
          <w:w w:val="105"/>
        </w:rPr>
        <w:t> </w:t>
      </w:r>
      <w:r>
        <w:rPr>
          <w:w w:val="105"/>
        </w:rPr>
        <w:t>CLAUDIO ROMANELLI,</w:t>
      </w:r>
      <w:r>
        <w:rPr>
          <w:spacing w:val="40"/>
          <w:w w:val="105"/>
        </w:rPr>
        <w:t> </w:t>
      </w:r>
      <w:r>
        <w:rPr>
          <w:w w:val="105"/>
        </w:rPr>
        <w:t>REQUIÃO FILHO E</w:t>
      </w:r>
      <w:r>
        <w:rPr>
          <w:spacing w:val="40"/>
          <w:w w:val="105"/>
        </w:rPr>
        <w:t> </w:t>
      </w:r>
      <w:r>
        <w:rPr>
          <w:w w:val="105"/>
        </w:rPr>
        <w:t>TADEU VENERI.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spacing w:line="240" w:lineRule="auto" w:before="0"/>
        <w:ind w:left="180" w:right="176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79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79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75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12.342,</w:t>
      </w:r>
      <w:r>
        <w:rPr>
          <w:spacing w:val="75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6"/>
          <w:w w:val="110"/>
          <w:sz w:val="32"/>
        </w:rPr>
        <w:t> </w:t>
      </w:r>
      <w:r>
        <w:rPr>
          <w:w w:val="110"/>
          <w:sz w:val="32"/>
        </w:rPr>
        <w:t>24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6"/>
          <w:w w:val="110"/>
          <w:sz w:val="32"/>
        </w:rPr>
        <w:t> </w:t>
      </w:r>
      <w:r>
        <w:rPr>
          <w:w w:val="110"/>
          <w:sz w:val="32"/>
        </w:rPr>
        <w:t>SETEMBRO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6"/>
          <w:w w:val="110"/>
          <w:sz w:val="32"/>
        </w:rPr>
        <w:t> </w:t>
      </w:r>
      <w:r>
        <w:rPr>
          <w:w w:val="110"/>
          <w:sz w:val="32"/>
        </w:rPr>
        <w:t>1998, QUE INSTITUI O DIA DO AGENTE PENITENCIÁRIO.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SEGURANÇA PÚBLICA.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1080"/>
        </w:sectPr>
      </w:pPr>
    </w:p>
    <w:p>
      <w:pPr>
        <w:pStyle w:val="BodyText"/>
        <w:spacing w:before="72"/>
        <w:ind w:left="180" w:right="6477"/>
      </w:pPr>
      <w:r>
        <w:rPr>
          <w:w w:val="110"/>
          <w:u w:val="single"/>
        </w:rPr>
        <w:t>ITEM 05</w:t>
      </w:r>
      <w:r>
        <w:rPr>
          <w:w w:val="110"/>
        </w:rPr>
        <w:t> DISCUSSÃO </w:t>
      </w:r>
      <w:r>
        <w:rPr>
          <w:w w:val="110"/>
        </w:rPr>
        <w:t>ÚNICA</w:t>
      </w:r>
    </w:p>
    <w:p>
      <w:pPr>
        <w:pStyle w:val="BodyText"/>
        <w:spacing w:line="368" w:lineRule="exact"/>
        <w:ind w:left="180"/>
      </w:pPr>
      <w:r>
        <w:rPr>
          <w:w w:val="105"/>
        </w:rPr>
        <w:t>VETO</w:t>
      </w:r>
      <w:r>
        <w:rPr>
          <w:spacing w:val="51"/>
          <w:w w:val="150"/>
        </w:rPr>
        <w:t> </w:t>
      </w:r>
      <w:r>
        <w:rPr>
          <w:w w:val="105"/>
        </w:rPr>
        <w:t>PARCIAL</w:t>
      </w:r>
      <w:r>
        <w:rPr>
          <w:spacing w:val="53"/>
          <w:w w:val="150"/>
        </w:rPr>
        <w:t> </w:t>
      </w:r>
      <w:r>
        <w:rPr>
          <w:w w:val="105"/>
        </w:rPr>
        <w:t>Nº</w:t>
      </w:r>
      <w:r>
        <w:rPr>
          <w:spacing w:val="55"/>
          <w:w w:val="150"/>
        </w:rPr>
        <w:t> </w:t>
      </w:r>
      <w:r>
        <w:rPr>
          <w:w w:val="105"/>
        </w:rPr>
        <w:t>7/22,</w:t>
      </w:r>
      <w:r>
        <w:rPr>
          <w:spacing w:val="54"/>
          <w:w w:val="150"/>
        </w:rPr>
        <w:t> </w:t>
      </w:r>
      <w:r>
        <w:rPr>
          <w:w w:val="105"/>
        </w:rPr>
        <w:t>AO</w:t>
      </w:r>
      <w:r>
        <w:rPr>
          <w:spacing w:val="51"/>
          <w:w w:val="150"/>
        </w:rPr>
        <w:t> </w:t>
      </w:r>
      <w:r>
        <w:rPr>
          <w:w w:val="105"/>
        </w:rPr>
        <w:t>PROJETO</w:t>
      </w:r>
      <w:r>
        <w:rPr>
          <w:spacing w:val="51"/>
          <w:w w:val="150"/>
        </w:rPr>
        <w:t> </w:t>
      </w:r>
      <w:r>
        <w:rPr>
          <w:w w:val="105"/>
        </w:rPr>
        <w:t>DE</w:t>
      </w:r>
      <w:r>
        <w:rPr>
          <w:spacing w:val="54"/>
          <w:w w:val="150"/>
        </w:rPr>
        <w:t> </w:t>
      </w:r>
      <w:r>
        <w:rPr>
          <w:w w:val="105"/>
        </w:rPr>
        <w:t>LEI</w:t>
      </w:r>
      <w:r>
        <w:rPr>
          <w:spacing w:val="54"/>
          <w:w w:val="150"/>
        </w:rPr>
        <w:t> </w:t>
      </w:r>
      <w:r>
        <w:rPr>
          <w:w w:val="105"/>
        </w:rPr>
        <w:t>Nº</w:t>
      </w:r>
      <w:r>
        <w:rPr>
          <w:spacing w:val="51"/>
          <w:w w:val="150"/>
        </w:rPr>
        <w:t> </w:t>
      </w:r>
      <w:r>
        <w:rPr>
          <w:spacing w:val="-2"/>
          <w:w w:val="105"/>
        </w:rPr>
        <w:t>67/22.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TIÃO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MEDEIROS.</w:t>
      </w:r>
    </w:p>
    <w:p>
      <w:pPr>
        <w:spacing w:before="0"/>
        <w:ind w:left="180" w:right="178" w:firstLine="0"/>
        <w:jc w:val="both"/>
        <w:rPr>
          <w:sz w:val="31"/>
        </w:rPr>
      </w:pPr>
      <w:r>
        <w:rPr>
          <w:w w:val="115"/>
          <w:sz w:val="31"/>
        </w:rPr>
        <w:t>ESTABELECE</w:t>
      </w:r>
      <w:r>
        <w:rPr>
          <w:w w:val="115"/>
          <w:sz w:val="31"/>
        </w:rPr>
        <w:t> DIRETRIZES</w:t>
      </w:r>
      <w:r>
        <w:rPr>
          <w:w w:val="115"/>
          <w:sz w:val="31"/>
        </w:rPr>
        <w:t> E</w:t>
      </w:r>
      <w:r>
        <w:rPr>
          <w:w w:val="115"/>
          <w:sz w:val="31"/>
        </w:rPr>
        <w:t> CRITÉRIOS</w:t>
      </w:r>
      <w:r>
        <w:rPr>
          <w:w w:val="115"/>
          <w:sz w:val="31"/>
        </w:rPr>
        <w:t> PARA</w:t>
      </w:r>
      <w:r>
        <w:rPr>
          <w:w w:val="115"/>
          <w:sz w:val="31"/>
        </w:rPr>
        <w:t> O LICENCIAMENTO,</w:t>
      </w:r>
      <w:r>
        <w:rPr>
          <w:w w:val="115"/>
          <w:sz w:val="31"/>
        </w:rPr>
        <w:t> IMPLANTAÇÃO,</w:t>
      </w:r>
      <w:r>
        <w:rPr>
          <w:w w:val="115"/>
          <w:sz w:val="31"/>
        </w:rPr>
        <w:t> OPERAÇÃO</w:t>
      </w:r>
      <w:r>
        <w:rPr>
          <w:w w:val="115"/>
          <w:sz w:val="31"/>
        </w:rPr>
        <w:t> E ENCERRAMENTO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ATERROS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SANITÁRIOS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INDUSTRIAIS E</w:t>
      </w:r>
      <w:r>
        <w:rPr>
          <w:w w:val="115"/>
          <w:sz w:val="31"/>
        </w:rPr>
        <w:t> PARA</w:t>
      </w:r>
      <w:r>
        <w:rPr>
          <w:w w:val="115"/>
          <w:sz w:val="31"/>
        </w:rPr>
        <w:t> O</w:t>
      </w:r>
      <w:r>
        <w:rPr>
          <w:w w:val="115"/>
          <w:sz w:val="31"/>
        </w:rPr>
        <w:t> GERENCIAMENTO</w:t>
      </w:r>
      <w:r>
        <w:rPr>
          <w:w w:val="115"/>
          <w:sz w:val="31"/>
        </w:rPr>
        <w:t> DE</w:t>
      </w:r>
      <w:r>
        <w:rPr>
          <w:w w:val="115"/>
          <w:sz w:val="31"/>
        </w:rPr>
        <w:t> RESÍDUOS</w:t>
      </w:r>
      <w:r>
        <w:rPr>
          <w:w w:val="115"/>
          <w:sz w:val="31"/>
        </w:rPr>
        <w:t> SÓLIDOS, CONTEMPLANDO</w:t>
      </w:r>
      <w:r>
        <w:rPr>
          <w:spacing w:val="-4"/>
          <w:w w:val="115"/>
          <w:sz w:val="31"/>
        </w:rPr>
        <w:t> </w:t>
      </w:r>
      <w:r>
        <w:rPr>
          <w:w w:val="115"/>
          <w:sz w:val="31"/>
        </w:rPr>
        <w:t>AS</w:t>
      </w:r>
      <w:r>
        <w:rPr>
          <w:spacing w:val="-6"/>
          <w:w w:val="115"/>
          <w:sz w:val="31"/>
        </w:rPr>
        <w:t> </w:t>
      </w:r>
      <w:r>
        <w:rPr>
          <w:w w:val="115"/>
          <w:sz w:val="31"/>
        </w:rPr>
        <w:t>ATIVIDADES</w:t>
      </w:r>
      <w:r>
        <w:rPr>
          <w:spacing w:val="-2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-5"/>
          <w:w w:val="115"/>
          <w:sz w:val="31"/>
        </w:rPr>
        <w:t> </w:t>
      </w:r>
      <w:r>
        <w:rPr>
          <w:w w:val="115"/>
          <w:sz w:val="31"/>
        </w:rPr>
        <w:t>TRANSPORTE,</w:t>
      </w:r>
      <w:r>
        <w:rPr>
          <w:spacing w:val="-7"/>
          <w:w w:val="115"/>
          <w:sz w:val="31"/>
        </w:rPr>
        <w:t> </w:t>
      </w:r>
      <w:r>
        <w:rPr>
          <w:w w:val="115"/>
          <w:sz w:val="31"/>
        </w:rPr>
        <w:t>COLETA, ARMAZENAMENTO, TRATAMENTO E DESTINAÇÃO FINAL DE RESÍDUOS SÓLIDOS, VISANDO O CONTROLE DA POLUIÇÃO, DA CONTAMINAÇÃO E A MINIMIZAÇÃO DE SEUS IMPACTOS </w:t>
      </w:r>
      <w:r>
        <w:rPr>
          <w:spacing w:val="-2"/>
          <w:w w:val="115"/>
          <w:sz w:val="31"/>
        </w:rPr>
        <w:t>AMBIENTAIS.</w:t>
      </w:r>
    </w:p>
    <w:p>
      <w:pPr>
        <w:pStyle w:val="BodyText"/>
        <w:ind w:left="180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2025-05-23T19:16:20Z</dcterms:created>
  <dcterms:modified xsi:type="dcterms:W3CDTF">2025-05-23T19:16:20Z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