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105044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  <w:ind w:left="86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860" w:right="1095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96ª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279991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2.046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spacing w:line="614" w:lineRule="auto"/>
        <w:ind w:left="3865" w:right="2043" w:hanging="2003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22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043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6"/>
        </w:rPr>
        <w:t> </w:t>
      </w:r>
      <w:r>
        <w:rPr/>
        <w:t>254/24. AUTORIA DO DEPUTADO BAZANA.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 PARANÁ O TEATRO GRUPO MÃE DO CÉU NO MUNICÍPIO DE ARAPONGAS.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line="368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98" w:val="left" w:leader="none"/>
          <w:tab w:pos="4014" w:val="left" w:leader="none"/>
          <w:tab w:pos="5706" w:val="left" w:leader="none"/>
          <w:tab w:pos="8601" w:val="left" w:leader="none"/>
        </w:tabs>
        <w:ind w:right="360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2043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72/23. AUTORIA DO DEPUTADO BATATINHA.</w:t>
      </w:r>
    </w:p>
    <w:p>
      <w:pPr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OBRIGA AS CONCESSIONÁRIAS DE SERVIÇOS PÚBLICOS DE ÁGUA, DE ENERGIA ELÉTRICA E DE GÁS A INSERIR MENSAGEM DE COMBATE À VIOLÊNCIA CONTRA A MULHER NAS FATURAS DO MÊS DE MARÇO.</w:t>
      </w:r>
    </w:p>
    <w:p>
      <w:pPr>
        <w:pStyle w:val="BodyText"/>
        <w:ind w:right="358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 CONSUMIDOR E COMISSÃO DE DEFESA DOS DIREITOS DA MULHER.</w:t>
      </w:r>
    </w:p>
    <w:p>
      <w:pPr>
        <w:pStyle w:val="BodyTex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spacing w:before="1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344/24.</w:t>
      </w:r>
    </w:p>
    <w:p>
      <w:pPr>
        <w:tabs>
          <w:tab w:pos="2422" w:val="left" w:leader="none"/>
          <w:tab w:pos="2533" w:val="left" w:leader="none"/>
          <w:tab w:pos="3034" w:val="left" w:leader="none"/>
          <w:tab w:pos="4550" w:val="left" w:leader="none"/>
          <w:tab w:pos="4753" w:val="left" w:leader="none"/>
          <w:tab w:pos="5466" w:val="left" w:leader="none"/>
          <w:tab w:pos="6315" w:val="left" w:leader="none"/>
          <w:tab w:pos="6632" w:val="left" w:leader="none"/>
          <w:tab w:pos="7100" w:val="left" w:leader="none"/>
          <w:tab w:pos="7265" w:val="left" w:leader="none"/>
          <w:tab w:pos="9095" w:val="left" w:leader="none"/>
        </w:tabs>
        <w:spacing w:before="0"/>
        <w:ind w:left="180" w:right="364" w:firstLine="0"/>
        <w:jc w:val="left"/>
        <w:rPr>
          <w:b/>
          <w:sz w:val="30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 A LEI N° 6.174, DE 16 DE NOVEMBRO DE 1970, 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JURÍDICO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FUNCIONÁRIOS </w:t>
      </w:r>
      <w:r>
        <w:rPr>
          <w:rFonts w:ascii="Arial MT" w:hAnsi="Arial MT"/>
          <w:sz w:val="32"/>
        </w:rPr>
        <w:t>CIVIS DO PODER EXECUTIVO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TRIBUTAÇÃO.</w:t>
      </w:r>
    </w:p>
    <w:p>
      <w:pPr>
        <w:pStyle w:val="BodyText"/>
        <w:spacing w:before="1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jc w:val="both"/>
      </w:pPr>
      <w:r>
        <w:rPr/>
        <w:t>EMENDAS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PLENÁRIO</w:t>
      </w:r>
      <w:r>
        <w:rPr>
          <w:spacing w:val="-10"/>
        </w:rPr>
        <w:t> </w:t>
      </w:r>
      <w:r>
        <w:rPr/>
        <w:t>AGUARDANDO</w:t>
      </w:r>
      <w:r>
        <w:rPr>
          <w:spacing w:val="-11"/>
        </w:rPr>
        <w:t> </w:t>
      </w:r>
      <w:r>
        <w:rPr/>
        <w:t>PARECER</w:t>
      </w:r>
      <w:r>
        <w:rPr>
          <w:spacing w:val="-14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588/24.</w:t>
      </w:r>
    </w:p>
    <w:p>
      <w:pPr>
        <w:tabs>
          <w:tab w:pos="2677" w:val="left" w:leader="none"/>
          <w:tab w:pos="3166" w:val="left" w:leader="none"/>
          <w:tab w:pos="4690" w:val="left" w:leader="none"/>
          <w:tab w:pos="5179" w:val="left" w:leader="none"/>
          <w:tab w:pos="5934" w:val="left" w:leader="none"/>
          <w:tab w:pos="6570" w:val="left" w:leader="none"/>
          <w:tab w:pos="7913" w:val="left" w:leader="none"/>
          <w:tab w:pos="8635" w:val="left" w:leader="none"/>
          <w:tab w:pos="9268" w:val="left" w:leader="none"/>
        </w:tabs>
        <w:spacing w:line="240" w:lineRule="auto" w:before="1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969/24. </w:t>
      </w:r>
      <w:r>
        <w:rPr>
          <w:rFonts w:ascii="Arial MT" w:hAnsi="Arial MT"/>
          <w:sz w:val="32"/>
        </w:rPr>
        <w:t>EXTINGUE O SERVIÇO DISTRITAL DE PAZ DA COMARCA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GUARAPUAVA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14.277,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30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DEZEMBRO DE 2003 - CÓDIGO DE ORGANIZAÇÃO E DIVISÃO JUDICIÁRIAS DO ESTADO DO PARANÁ.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589/24.</w:t>
      </w:r>
    </w:p>
    <w:p>
      <w:pPr>
        <w:tabs>
          <w:tab w:pos="1514" w:val="left" w:leader="none"/>
          <w:tab w:pos="2226" w:val="left" w:leader="none"/>
          <w:tab w:pos="2850" w:val="left" w:leader="none"/>
          <w:tab w:pos="3563" w:val="left" w:leader="none"/>
          <w:tab w:pos="5640" w:val="left" w:leader="none"/>
          <w:tab w:pos="6353" w:val="left" w:leader="none"/>
          <w:tab w:pos="7335" w:val="left" w:leader="none"/>
          <w:tab w:pos="7710" w:val="left" w:leader="none"/>
          <w:tab w:pos="9273" w:val="left" w:leader="none"/>
        </w:tabs>
        <w:spacing w:line="240" w:lineRule="auto"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2082/24. </w:t>
      </w:r>
      <w:r>
        <w:rPr>
          <w:rFonts w:ascii="Arial MT" w:hAnsi="Arial MT"/>
          <w:sz w:val="32"/>
        </w:rPr>
        <w:t>TRANSFORMA UM CARGO DE JUIZ DE DIREITO DO JUIZADO ESPECIAL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FORO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CENTRAL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COMARCA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REGIÃO METROPOLITANA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CURITIBA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JUIZ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DIREITO DO FORO REGIONAL DE FAZENDA RIO GRANDE DA MESMA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COMARCA,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5ª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VARA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JUDICIAL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FORO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REGIONAL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FAZENDA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GRANDE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14.277,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30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2003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-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CÓDIGO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ORGANIZAÇÃO E DIVISÃO JUDICIÁRIAS.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590/24.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2132/24. </w:t>
      </w:r>
      <w:r>
        <w:rPr>
          <w:rFonts w:ascii="Arial MT" w:hAnsi="Arial MT"/>
          <w:sz w:val="32"/>
        </w:rPr>
        <w:t>ALTERA A LEI N° 16.024, DE 19 DE DEZEMBRO DE 2008, QUE "ESTABELECE O REGIME JURÍDICO DOS FUNCIONÁRIOS DO PODER JUDICIÁRIO DO ESTADO DO PARANÁ".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2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191"/>
      </w:pPr>
      <w:r>
        <w:rPr/>
        <w:t>2ª DISCUSSÃO DO PROJETO DE LEI Nº 592/24.</w:t>
      </w:r>
      <w:r>
        <w:rPr>
          <w:spacing w:val="40"/>
        </w:rPr>
        <w:t> </w:t>
      </w:r>
      <w:r>
        <w:rPr/>
        <w:t>AUTORIA</w:t>
      </w:r>
      <w:r>
        <w:rPr>
          <w:spacing w:val="-11"/>
        </w:rPr>
        <w:t> </w:t>
      </w:r>
      <w:r>
        <w:rPr/>
        <w:t>DO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 -</w:t>
      </w:r>
      <w:r>
        <w:rPr>
          <w:spacing w:val="-5"/>
        </w:rPr>
        <w:t> </w:t>
      </w:r>
      <w:r>
        <w:rPr/>
        <w:t>OFÍCIO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845/24.</w:t>
      </w:r>
    </w:p>
    <w:p>
      <w:pPr>
        <w:spacing w:before="0"/>
        <w:ind w:left="180" w:right="54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202429"/>
          <w:sz w:val="32"/>
          <w:shd w:fill="F7F7F7" w:color="auto" w:val="clear"/>
        </w:rPr>
        <w:t>ALTERA A LEI N° 15.854, DE 16 DE JUNHO DE 2008, QUE</w:t>
      </w:r>
      <w:r>
        <w:rPr>
          <w:rFonts w:ascii="Arial MT" w:hAnsi="Arial MT"/>
          <w:color w:val="202429"/>
          <w:sz w:val="32"/>
        </w:rPr>
        <w:t> </w:t>
      </w:r>
      <w:r>
        <w:rPr>
          <w:rFonts w:ascii="Arial MT" w:hAnsi="Arial MT"/>
          <w:color w:val="202429"/>
          <w:sz w:val="32"/>
          <w:shd w:fill="F7F7F7" w:color="auto" w:val="clear"/>
        </w:rPr>
        <w:t>DISPÕE SOBRE O PLANO DE CARGOS E CARREIRAS DOS</w:t>
      </w:r>
      <w:r>
        <w:rPr>
          <w:rFonts w:ascii="Arial MT" w:hAnsi="Arial MT"/>
          <w:color w:val="202429"/>
          <w:sz w:val="32"/>
        </w:rPr>
        <w:t> </w:t>
      </w:r>
      <w:r>
        <w:rPr>
          <w:rFonts w:ascii="Arial MT" w:hAnsi="Arial MT"/>
          <w:color w:val="202429"/>
          <w:sz w:val="32"/>
          <w:shd w:fill="F7F7F7" w:color="auto" w:val="clear"/>
        </w:rPr>
        <w:t>SERVIDORES DO TRIBUNAL DE CONTAS.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604/24.</w:t>
      </w:r>
    </w:p>
    <w:p>
      <w:pPr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spacing w:line="240" w:lineRule="auto" w:before="0"/>
        <w:ind w:left="180" w:right="360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233/24. </w:t>
      </w:r>
      <w:r>
        <w:rPr>
          <w:rFonts w:ascii="Arial MT" w:hAnsi="Arial MT"/>
          <w:sz w:val="32"/>
        </w:rPr>
        <w:t>ALTERA A LEI N°. 19.781, DE 19 DE DEZEMBRO DE 2018, QUE 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ASSISTÊNCIA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SAÚDE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ÂMBITO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DEFENSORIA PÚBLICA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9/24.</w:t>
      </w:r>
    </w:p>
    <w:p>
      <w:pPr>
        <w:tabs>
          <w:tab w:pos="1027" w:val="left" w:leader="none"/>
          <w:tab w:pos="1698" w:val="left" w:leader="none"/>
          <w:tab w:pos="2103" w:val="left" w:leader="none"/>
          <w:tab w:pos="2773" w:val="left" w:leader="none"/>
          <w:tab w:pos="3181" w:val="left" w:leader="none"/>
          <w:tab w:pos="4099" w:val="left" w:leader="none"/>
          <w:tab w:pos="4333" w:val="left" w:leader="none"/>
          <w:tab w:pos="4770" w:val="left" w:leader="none"/>
          <w:tab w:pos="5799" w:val="left" w:leader="none"/>
          <w:tab w:pos="5930" w:val="left" w:leader="none"/>
          <w:tab w:pos="6718" w:val="left" w:leader="none"/>
          <w:tab w:pos="8153" w:val="left" w:leader="none"/>
          <w:tab w:pos="8843" w:val="left" w:leader="none"/>
          <w:tab w:pos="9501" w:val="left" w:leader="none"/>
        </w:tabs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1493/24. </w:t>
      </w:r>
      <w:r>
        <w:rPr>
          <w:rFonts w:ascii="Arial MT" w:hAnsi="Arial MT"/>
          <w:sz w:val="32"/>
        </w:rPr>
        <w:t>REVOGA O INCISO V DO ART.5° DA LEI COMPLEMENTAR 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4"/>
          <w:sz w:val="32"/>
        </w:rPr>
        <w:t>234,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8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JUNHO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2021,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pacing w:val="-2"/>
          <w:sz w:val="32"/>
        </w:rPr>
        <w:t>CONTRATAÇÃO,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POR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TEMPO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DETERMINADO,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 </w:t>
      </w:r>
      <w:r>
        <w:rPr>
          <w:rFonts w:ascii="Arial MT" w:hAnsi="Arial MT"/>
          <w:sz w:val="32"/>
        </w:rPr>
        <w:t>ATENDER À NECESSIDADE TEMPORÁRIA DE EXCEPCIONAL INTERESSE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JUDICIÁRIO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PARANÁ.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1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 w:before="2"/>
      </w:pPr>
      <w:r>
        <w:rPr>
          <w:spacing w:val="-2"/>
        </w:rPr>
        <w:t>10/24.</w:t>
      </w:r>
    </w:p>
    <w:p>
      <w:pPr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spacing w:before="0"/>
        <w:ind w:left="180" w:right="363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245/24.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COMPLEMENTAR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136,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19 DE MAIO DE 2011, QUE ESTABELECE A LEI ORGÂNICA DA DEFENSORIA PÚBLICA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6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2"/>
        <w:ind w:right="2043"/>
      </w:pPr>
      <w:r>
        <w:rPr/>
        <w:t>1ª DISCUSSÃO DO PROJETO DE LEI Nº 197/24.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MARCEL</w:t>
      </w:r>
      <w:r>
        <w:rPr>
          <w:spacing w:val="-10"/>
        </w:rPr>
        <w:t> </w:t>
      </w:r>
      <w:r>
        <w:rPr/>
        <w:t>MICHELETTO.</w:t>
      </w:r>
    </w:p>
    <w:p>
      <w:pPr>
        <w:tabs>
          <w:tab w:pos="2005" w:val="left" w:leader="none"/>
          <w:tab w:pos="2482" w:val="left" w:leader="none"/>
          <w:tab w:pos="3845" w:val="left" w:leader="none"/>
          <w:tab w:pos="4516" w:val="left" w:leader="none"/>
          <w:tab w:pos="6077" w:val="left" w:leader="none"/>
          <w:tab w:pos="6783" w:val="left" w:leader="none"/>
          <w:tab w:pos="9270" w:val="left" w:leader="none"/>
        </w:tabs>
        <w:spacing w:line="242" w:lineRule="auto"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CAPITAL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ARRANCADÃO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TRATORES AO MUNICÍPIO DE MARIPÁ.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ind w:right="1273"/>
      </w:pPr>
      <w:r>
        <w:rPr/>
        <w:t>1ª DISCUSSÃO DO PROJETO DE LEI Nº 386/24. AUTORIA</w:t>
      </w:r>
      <w:r>
        <w:rPr>
          <w:spacing w:val="-13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3"/>
        </w:rPr>
        <w:t> </w:t>
      </w:r>
      <w:r>
        <w:rPr/>
        <w:t>LUIZ</w:t>
      </w:r>
      <w:r>
        <w:rPr>
          <w:spacing w:val="-7"/>
        </w:rPr>
        <w:t> </w:t>
      </w:r>
      <w:r>
        <w:rPr/>
        <w:t>CLAUDIO</w:t>
      </w:r>
      <w:r>
        <w:rPr>
          <w:spacing w:val="-7"/>
        </w:rPr>
        <w:t> </w:t>
      </w:r>
      <w:r>
        <w:rPr/>
        <w:t>ROMANELLI.</w:t>
      </w:r>
    </w:p>
    <w:p>
      <w:pPr>
        <w:spacing w:before="1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DECLARA COMO PATRIMÔNIO HISTÓRICO, CULTURAL E GENÉTICO DO ESTADO DO PARANÁ, O PORCO DA RAÇA MOURA, CRIADO DE FORMA TRADICIONAL.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13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542/24.</w:t>
      </w:r>
    </w:p>
    <w:p>
      <w:pPr>
        <w:spacing w:line="240" w:lineRule="auto" w:before="0"/>
        <w:ind w:left="180" w:right="376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56/24.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REESTRUTURAÇÃO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CARREIRA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MILITAR ESTADUAL, ALTERA AS LEIS QUE ESPECIFICA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spacing w:before="1"/>
        <w:ind w:left="180" w:right="358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</w:t>
      </w:r>
      <w:r>
        <w:rPr>
          <w:b/>
          <w:sz w:val="32"/>
        </w:rPr>
        <w:t>COMISSÃO DE FINANÇAS </w:t>
      </w:r>
      <w:r>
        <w:rPr>
          <w:b/>
          <w:sz w:val="30"/>
        </w:rPr>
        <w:t>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>
          <w:spacing w:val="-2"/>
        </w:rPr>
        <w:t>EXECUTIVO.</w:t>
      </w:r>
    </w:p>
    <w:p>
      <w:pPr>
        <w:pStyle w:val="BodyText"/>
        <w:spacing w:after="0" w:line="367" w:lineRule="exact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22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14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543/24.</w:t>
      </w:r>
    </w:p>
    <w:p>
      <w:pPr>
        <w:spacing w:before="2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57/24.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OS QUADROS DE OFICIAIS ESPECIALISTAS NOS ÂMBITOS DA POLICIA MILITAR DO PARANÁ E DO CORPO DE BOMBEIROS MILITAR DO PARANÁ,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spacing w:before="0"/>
        <w:ind w:left="180" w:right="533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COMISSÃO DE FINANÇAS 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BodyText"/>
        <w:ind w:right="360"/>
        <w:jc w:val="both"/>
      </w:pPr>
      <w:r>
        <w:rPr/>
        <w:t>EMENDAS DA COMISSÃO DE SEGURANÇA PÚBLICA COM PARECER FAVORÁVEL DA C.C.J. NA FORMA DA </w:t>
      </w:r>
      <w:r>
        <w:rPr>
          <w:spacing w:val="-2"/>
        </w:rPr>
        <w:t>SUBEMENDA.</w:t>
      </w:r>
    </w:p>
    <w:p>
      <w:pPr>
        <w:pStyle w:val="BodyText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563/24.</w:t>
      </w:r>
    </w:p>
    <w:p>
      <w:pPr>
        <w:tabs>
          <w:tab w:pos="1674" w:val="left" w:leader="none"/>
          <w:tab w:pos="2353" w:val="left" w:leader="none"/>
          <w:tab w:pos="2532" w:val="left" w:leader="none"/>
          <w:tab w:pos="3161" w:val="left" w:leader="none"/>
          <w:tab w:pos="4185" w:val="left" w:leader="none"/>
          <w:tab w:pos="4322" w:val="left" w:leader="none"/>
          <w:tab w:pos="4973" w:val="left" w:leader="none"/>
          <w:tab w:pos="5097" w:val="left" w:leader="none"/>
          <w:tab w:pos="5377" w:val="left" w:leader="none"/>
          <w:tab w:pos="5793" w:val="left" w:leader="none"/>
          <w:tab w:pos="6041" w:val="left" w:leader="none"/>
          <w:tab w:pos="6503" w:val="left" w:leader="none"/>
          <w:tab w:pos="6651" w:val="left" w:leader="none"/>
          <w:tab w:pos="7112" w:val="left" w:leader="none"/>
          <w:tab w:pos="7970" w:val="left" w:leader="none"/>
          <w:tab w:pos="8666" w:val="left" w:leader="none"/>
          <w:tab w:pos="9124" w:val="left" w:leader="none"/>
          <w:tab w:pos="9268" w:val="left" w:leader="none"/>
        </w:tabs>
        <w:spacing w:line="240" w:lineRule="auto" w:before="1"/>
        <w:ind w:left="180" w:right="361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62/24.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DISPOSITIVOS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21.311,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16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6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2022,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CRIA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TRANSPORTE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COLETIVO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REGIÃO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METROPOLITANA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CURITIBA, E N°21.353, DE 1° DE JANEIRO DE 2023, QUE CRIA A AGÊNCIA DE ASSUNTOS METROPOLITANOS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pacing w:val="-2"/>
          <w:sz w:val="30"/>
        </w:rPr>
        <w:t>,</w:t>
      </w:r>
      <w:r>
        <w:rPr>
          <w:b/>
          <w:sz w:val="30"/>
        </w:rPr>
        <w:tab/>
      </w:r>
      <w:r>
        <w:rPr>
          <w:b/>
          <w:spacing w:val="-58"/>
          <w:sz w:val="30"/>
        </w:rPr>
        <w:t> </w:t>
      </w:r>
      <w:r>
        <w:rPr>
          <w:b/>
          <w:sz w:val="30"/>
        </w:rPr>
        <w:t>COMISSÃO</w:t>
        <w:tab/>
      </w:r>
      <w:r>
        <w:rPr>
          <w:b/>
          <w:spacing w:val="-6"/>
          <w:sz w:val="30"/>
        </w:rPr>
        <w:t>DE </w:t>
      </w:r>
      <w:r>
        <w:rPr>
          <w:b/>
          <w:sz w:val="32"/>
        </w:rPr>
        <w:t>FINANÇAS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RELAÇÕES FEDERADAS E ASSUNTOS METROPOLITANOS.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91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16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661/24.</w:t>
      </w:r>
    </w:p>
    <w:p>
      <w:pPr>
        <w:tabs>
          <w:tab w:pos="2108" w:val="left" w:leader="none"/>
          <w:tab w:pos="2195" w:val="left" w:leader="none"/>
          <w:tab w:pos="2618" w:val="left" w:leader="none"/>
          <w:tab w:pos="2812" w:val="left" w:leader="none"/>
          <w:tab w:pos="3403" w:val="left" w:leader="none"/>
          <w:tab w:pos="3966" w:val="left" w:leader="none"/>
          <w:tab w:pos="4738" w:val="left" w:leader="none"/>
          <w:tab w:pos="5910" w:val="left" w:leader="none"/>
          <w:tab w:pos="6088" w:val="left" w:leader="none"/>
          <w:tab w:pos="6464" w:val="left" w:leader="none"/>
          <w:tab w:pos="6933" w:val="left" w:leader="none"/>
          <w:tab w:pos="7058" w:val="left" w:leader="none"/>
          <w:tab w:pos="9237" w:val="left" w:leader="none"/>
          <w:tab w:pos="9269" w:val="left" w:leader="none"/>
        </w:tabs>
        <w:spacing w:before="1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71/24.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DESESTATIZAÇÃO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COMPANHIA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TECNOLOGIA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INFORMAÇÃO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COMUNICAÇÃO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GOVERNANÇA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DIGITAL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SEGURANÇA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INFORMAÇÃO,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DA OUTRAS PROVIDÊNCIAS.</w:t>
      </w:r>
    </w:p>
    <w:p>
      <w:pPr>
        <w:tabs>
          <w:tab w:pos="2448" w:val="left" w:leader="none"/>
          <w:tab w:pos="4805" w:val="left" w:leader="none"/>
          <w:tab w:pos="5541" w:val="left" w:leader="none"/>
          <w:tab w:pos="6726" w:val="left" w:leader="none"/>
          <w:tab w:pos="7218" w:val="left" w:leader="none"/>
          <w:tab w:pos="9120" w:val="left" w:leader="none"/>
        </w:tabs>
        <w:spacing w:line="368" w:lineRule="exact" w:before="0"/>
        <w:ind w:left="180" w:right="0" w:firstLine="0"/>
        <w:jc w:val="left"/>
        <w:rPr>
          <w:b/>
          <w:sz w:val="30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0"/>
        </w:rPr>
        <w:t>COMISSÃO</w:t>
      </w:r>
      <w:r>
        <w:rPr>
          <w:b/>
          <w:sz w:val="30"/>
        </w:rPr>
        <w:tab/>
      </w:r>
      <w:r>
        <w:rPr>
          <w:b/>
          <w:spacing w:val="-5"/>
          <w:sz w:val="30"/>
        </w:rPr>
        <w:t>DE</w:t>
      </w:r>
    </w:p>
    <w:p>
      <w:pPr>
        <w:pStyle w:val="BodyText"/>
        <w:spacing w:line="368" w:lineRule="exact"/>
      </w:pPr>
      <w:r>
        <w:rPr/>
        <w:t>FINANÇAS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>
          <w:spacing w:val="-2"/>
        </w:rPr>
        <w:t>TRIBUTAÇÃO.</w:t>
      </w:r>
    </w:p>
    <w:p>
      <w:pPr>
        <w:pStyle w:val="BodyText"/>
        <w:tabs>
          <w:tab w:pos="2839" w:val="left" w:leader="none"/>
          <w:tab w:pos="4716" w:val="left" w:leader="none"/>
          <w:tab w:pos="5490" w:val="left" w:leader="none"/>
          <w:tab w:pos="7550" w:val="left" w:leader="none"/>
          <w:tab w:pos="8308" w:val="left" w:leader="none"/>
        </w:tabs>
        <w:spacing w:before="1"/>
        <w:ind w:right="363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CIÊNCIA, </w:t>
      </w:r>
      <w:r>
        <w:rPr/>
        <w:t>TECNOLOGIA E ENSINO SUPERIOR.</w:t>
      </w:r>
    </w:p>
    <w:p>
      <w:pPr>
        <w:pStyle w:val="BodyText"/>
        <w:spacing w:line="366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2025-05-26T12:08:33Z</dcterms:created>
  <dcterms:modified xsi:type="dcterms:W3CDTF">2025-05-26T12:08:33Z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