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8"/>
        <w:ind w:left="1164" w:right="1155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LEGISLATIVA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20ª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LEGISLATURA</w:t>
      </w:r>
    </w:p>
    <w:p>
      <w:pPr>
        <w:spacing w:line="360" w:lineRule="auto" w:before="323"/>
        <w:ind w:left="1164" w:right="1150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 29ª SESSÃO ORDINÁRIA</w:t>
      </w:r>
    </w:p>
    <w:p>
      <w:pPr>
        <w:pStyle w:val="Heading1"/>
        <w:spacing w:before="185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spacing w:line="240" w:lineRule="auto" w:before="13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06"/>
        <w:rPr>
          <w:b/>
          <w:sz w:val="32"/>
        </w:rPr>
      </w:pPr>
    </w:p>
    <w:p>
      <w:pPr>
        <w:spacing w:line="614" w:lineRule="auto" w:before="0"/>
        <w:ind w:left="4212" w:right="2552" w:hanging="1592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16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 ABRIL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TERÇA-FEIRA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33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 DISCUSSÃO DO PROJETO DE LEI COMPLEMENTAR Nº 13/23. AUTORIA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PROCURADORIA-GERAL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JUSTIÇA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/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MINISTÉRIO PÚBLICO – OFÍCIO Nº 1331/23.</w:t>
      </w:r>
    </w:p>
    <w:p>
      <w:pPr>
        <w:spacing w:before="1"/>
        <w:ind w:left="180" w:right="292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ALTERA E ACRESCENTA, NA FORMA QUE ESPECIFICA, DISPOSITIVOS À LEI COMPLEMENTAR Nº 85, DE 27 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DEZEMBRO DE 1999 - LEI ORGÂNICA E ESTATUTO 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MINISTÉRIO PÚBLICO DO ESTADO DO PARANÁ E DÁ OUTRAS </w:t>
      </w:r>
      <w:r>
        <w:rPr>
          <w:rFonts w:ascii="Arial MT" w:hAnsi="Arial MT"/>
          <w:spacing w:val="-2"/>
          <w:sz w:val="31"/>
        </w:rPr>
        <w:t>PROVIDÊNCIAS.</w:t>
      </w:r>
    </w:p>
    <w:p>
      <w:pPr>
        <w:spacing w:before="0"/>
        <w:ind w:left="180" w:right="3035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C.C.J. SUBSTITUTIVO GERAL DA C.C.J.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spacing w:before="68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44/24.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2/2024.</w:t>
      </w:r>
    </w:p>
    <w:p>
      <w:pPr>
        <w:tabs>
          <w:tab w:pos="2199" w:val="left" w:leader="none"/>
          <w:tab w:pos="3141" w:val="left" w:leader="none"/>
          <w:tab w:pos="6014" w:val="left" w:leader="none"/>
          <w:tab w:pos="6686" w:val="left" w:leader="none"/>
          <w:tab w:pos="7606" w:val="left" w:leader="none"/>
          <w:tab w:pos="9395" w:val="left" w:leader="none"/>
        </w:tabs>
        <w:spacing w:before="1"/>
        <w:ind w:left="180" w:right="28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O PROGRAMA NOSSA INFÂNCIA PARANÁ.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z w:val="32"/>
        </w:rPr>
        <w:t>PARECERES FAVORÁVEIS DA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C.C.J., COMISSÃO DE FINANÇAS 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DIREITOS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 </w:t>
      </w:r>
      <w:r>
        <w:rPr>
          <w:b/>
          <w:spacing w:val="-2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 </w:t>
      </w:r>
      <w:r>
        <w:rPr>
          <w:b/>
          <w:spacing w:val="-2"/>
          <w:sz w:val="32"/>
        </w:rPr>
        <w:t>DEFICIÊNCIA.</w:t>
      </w:r>
    </w:p>
    <w:p>
      <w:pPr>
        <w:pStyle w:val="Heading1"/>
        <w:spacing w:before="2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spacing w:line="240" w:lineRule="auto" w:before="367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pStyle w:val="Heading2"/>
        <w:spacing w:before="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433/22. AUTORIA DO DEPUTADO ALEXANDRE CURI.</w:t>
      </w:r>
    </w:p>
    <w:p>
      <w:pPr>
        <w:pStyle w:val="BodyText"/>
        <w:spacing w:before="1"/>
        <w:ind w:left="180" w:right="297"/>
        <w:jc w:val="both"/>
      </w:pPr>
      <w:r>
        <w:rPr>
          <w:color w:val="000000"/>
          <w:shd w:fill="F7F7F7" w:color="auto" w:val="clear"/>
        </w:rPr>
        <w:t>CONCEDE O TÍTULO DE UTILIDADE PÚBLICA À ASSOCIAÇÃO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PARQUE HISTÓRICO DE ARAPOTI, COM SEDE NO MUNICÍPIO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DE ARAPOTI.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pStyle w:val="Heading2"/>
        <w:spacing w:line="242" w:lineRule="auto" w:before="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651/23. AUTORIA DO DEPUTADO DR. ANTENOR.</w:t>
      </w:r>
    </w:p>
    <w:p>
      <w:pPr>
        <w:spacing w:line="240" w:lineRule="auto"/>
        <w:ind w:left="18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38570" cy="46672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338570" cy="466725"/>
                          <a:chExt cx="6338570" cy="4667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303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 h="466725">
                                <a:moveTo>
                                  <a:pt x="6330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0" y="466344"/>
                                </a:lnTo>
                                <a:lnTo>
                                  <a:pt x="6330061" y="466344"/>
                                </a:lnTo>
                                <a:lnTo>
                                  <a:pt x="6330061" y="233172"/>
                                </a:lnTo>
                                <a:lnTo>
                                  <a:pt x="6330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3960"/>
                            <a:ext cx="323278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18" w:val="left" w:leader="none"/>
                                  <w:tab w:pos="2355" w:val="left" w:leader="none"/>
                                  <w:tab w:pos="3380" w:val="left" w:leader="none"/>
                                </w:tabs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INSTITUI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32"/>
                                </w:rPr>
                                <w:t>“DIA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ESTADUAL</w:t>
                              </w:r>
                            </w:p>
                            <w:p>
                              <w:pPr>
                                <w:tabs>
                                  <w:tab w:pos="3441" w:val="left" w:leader="none"/>
                                </w:tabs>
                                <w:spacing w:line="367" w:lineRule="exact" w:before="0"/>
                                <w:ind w:left="2484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INFARTO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81510" y="3960"/>
                            <a:ext cx="37846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1" w:firstLine="132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2"/>
                                </w:rPr>
                                <w:t>DE 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92696" y="3960"/>
                            <a:ext cx="234632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61" w:val="left" w:leader="none"/>
                                </w:tabs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CONSCIENTIZAÇÃO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37132"/>
                            <a:ext cx="128714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PREVENÇÃO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88978" y="237132"/>
                            <a:ext cx="118681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MIOCÁRDIO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466198" y="237132"/>
                            <a:ext cx="1479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06242" y="237132"/>
                            <a:ext cx="43053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1pt;height:36.75pt;mso-position-horizontal-relative:char;mso-position-vertical-relative:line" id="docshapegroup2" coordorigin="0,0" coordsize="9982,735">
                <v:shape style="position:absolute;left:0;top:0;width:9969;height:735" id="docshape3" coordorigin="0,0" coordsize="9969,735" path="m9969,0l0,0,0,367,0,734,9969,734,9969,367,9969,0xe" filled="true" fillcolor="#f7f7f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6;width:5091;height:724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718" w:val="left" w:leader="none"/>
                            <w:tab w:pos="2355" w:val="left" w:leader="none"/>
                            <w:tab w:pos="3380" w:val="left" w:leader="none"/>
                          </w:tabs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INSTITUI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4"/>
                            <w:sz w:val="32"/>
                          </w:rPr>
                          <w:t>“DIA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ESTADUAL</w:t>
                        </w:r>
                      </w:p>
                      <w:p>
                        <w:pPr>
                          <w:tabs>
                            <w:tab w:pos="3441" w:val="left" w:leader="none"/>
                          </w:tabs>
                          <w:spacing w:line="367" w:lineRule="exact" w:before="0"/>
                          <w:ind w:left="2484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DO</w:t>
                        </w:r>
                        <w:r>
                          <w:rPr>
                            <w:rFonts w:asci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INFARTO</w:t>
                        </w:r>
                      </w:p>
                    </w:txbxContent>
                  </v:textbox>
                  <w10:wrap type="none"/>
                </v:shape>
                <v:shape style="position:absolute;left:5325;top:6;width:596;height:724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1" w:firstLine="132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2"/>
                          </w:rPr>
                          <w:t>DE DO</w:t>
                        </w:r>
                      </w:p>
                    </w:txbxContent>
                  </v:textbox>
                  <w10:wrap type="none"/>
                </v:shape>
                <v:shape style="position:absolute;left:6287;top:6;width:3695;height:357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461" w:val="left" w:leader="none"/>
                          </w:tabs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CONSCIENTIZAÇÃO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0;top:373;width:2027;height:357" type="#_x0000_t202" id="docshape7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PREVENÇÃO</w:t>
                        </w:r>
                      </w:p>
                    </w:txbxContent>
                  </v:textbox>
                  <w10:wrap type="none"/>
                </v:shape>
                <v:shape style="position:absolute;left:6281;top:373;width:1869;height:357" type="#_x0000_t202" id="docshape8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MIOCÁRDIO</w:t>
                        </w:r>
                      </w:p>
                    </w:txbxContent>
                  </v:textbox>
                  <w10:wrap type="none"/>
                </v:shape>
                <v:shape style="position:absolute;left:8608;top:373;width:233;height:357" type="#_x0000_t202" id="docshape9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9301;top:373;width:678;height:357" type="#_x0000_t202" id="docshape10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SER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38" w:lineRule="exact"/>
        <w:ind w:left="180"/>
      </w:pPr>
      <w:r>
        <w:rPr>
          <w:color w:val="000000"/>
          <w:shd w:fill="F7F7F7" w:color="auto" w:val="clear"/>
        </w:rPr>
        <w:t>COMEMORADO</w:t>
      </w:r>
      <w:r>
        <w:rPr>
          <w:color w:val="000000"/>
          <w:spacing w:val="-9"/>
          <w:shd w:fill="F7F7F7" w:color="auto" w:val="clear"/>
        </w:rPr>
        <w:t> </w:t>
      </w:r>
      <w:r>
        <w:rPr>
          <w:color w:val="000000"/>
          <w:shd w:fill="F7F7F7" w:color="auto" w:val="clear"/>
        </w:rPr>
        <w:t>NO</w:t>
      </w:r>
      <w:r>
        <w:rPr>
          <w:color w:val="000000"/>
          <w:spacing w:val="-11"/>
          <w:shd w:fill="F7F7F7" w:color="auto" w:val="clear"/>
        </w:rPr>
        <w:t> </w:t>
      </w:r>
      <w:r>
        <w:rPr>
          <w:color w:val="000000"/>
          <w:shd w:fill="F7F7F7" w:color="auto" w:val="clear"/>
        </w:rPr>
        <w:t>DIA</w:t>
      </w:r>
      <w:r>
        <w:rPr>
          <w:color w:val="000000"/>
          <w:spacing w:val="-7"/>
          <w:shd w:fill="F7F7F7" w:color="auto" w:val="clear"/>
        </w:rPr>
        <w:t> </w:t>
      </w:r>
      <w:r>
        <w:rPr>
          <w:color w:val="000000"/>
          <w:shd w:fill="F7F7F7" w:color="auto" w:val="clear"/>
        </w:rPr>
        <w:t>29</w:t>
      </w:r>
      <w:r>
        <w:rPr>
          <w:color w:val="000000"/>
          <w:spacing w:val="-10"/>
          <w:shd w:fill="F7F7F7" w:color="auto" w:val="clear"/>
        </w:rPr>
        <w:t> </w:t>
      </w:r>
      <w:r>
        <w:rPr>
          <w:color w:val="000000"/>
          <w:shd w:fill="F7F7F7" w:color="auto" w:val="clear"/>
        </w:rPr>
        <w:t>DE</w:t>
      </w:r>
      <w:r>
        <w:rPr>
          <w:color w:val="000000"/>
          <w:spacing w:val="-7"/>
          <w:shd w:fill="F7F7F7" w:color="auto" w:val="clear"/>
        </w:rPr>
        <w:t> </w:t>
      </w:r>
      <w:r>
        <w:rPr>
          <w:color w:val="000000"/>
          <w:spacing w:val="-2"/>
          <w:shd w:fill="F7F7F7" w:color="auto" w:val="clear"/>
        </w:rPr>
        <w:t>SETEMBRO”.</w:t>
      </w:r>
    </w:p>
    <w:p>
      <w:pPr>
        <w:pStyle w:val="Heading1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</w:t>
      </w:r>
      <w:r>
        <w:rPr>
          <w:spacing w:val="-2"/>
        </w:rPr>
        <w:t>PÚBLICA.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pStyle w:val="Heading2"/>
      </w:pPr>
      <w:r>
        <w:rPr/>
        <w:t>1ª DISCUSSÃO DO PROJETO DE LEI Nº 1013/23. AUTORIA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DEPUTADA</w:t>
      </w:r>
      <w:r>
        <w:rPr>
          <w:spacing w:val="-7"/>
        </w:rPr>
        <w:t> </w:t>
      </w:r>
      <w:r>
        <w:rPr/>
        <w:t>CANTORA</w:t>
      </w:r>
      <w:r>
        <w:rPr>
          <w:spacing w:val="-10"/>
        </w:rPr>
        <w:t> </w:t>
      </w:r>
      <w:r>
        <w:rPr/>
        <w:t>MARA</w:t>
      </w:r>
      <w:r>
        <w:rPr>
          <w:spacing w:val="-7"/>
        </w:rPr>
        <w:t> </w:t>
      </w:r>
      <w:r>
        <w:rPr/>
        <w:t>LIMA.</w:t>
      </w:r>
    </w:p>
    <w:p>
      <w:pPr>
        <w:pStyle w:val="BodyText"/>
        <w:ind w:left="180"/>
      </w:pPr>
      <w:r>
        <w:rPr>
          <w:color w:val="000000"/>
          <w:shd w:fill="F7F7F7" w:color="auto" w:val="clear"/>
        </w:rPr>
        <w:t>CONCEDE O TÍTULO DE CIDADÃO HONORÁRIO DO ESTADO DO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PARANÁ AO SENHOR ANTONIO CIRINO FERRO.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101/24.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8/2024.</w:t>
      </w:r>
    </w:p>
    <w:p>
      <w:pPr>
        <w:pStyle w:val="BodyText"/>
        <w:spacing w:before="1"/>
        <w:ind w:left="180" w:right="293"/>
        <w:jc w:val="both"/>
      </w:pPr>
      <w:r>
        <w:rPr>
          <w:color w:val="000000"/>
          <w:shd w:fill="F7F7F7" w:color="auto" w:val="clear"/>
        </w:rPr>
        <w:t>ALTERA A LEI N° 16.544, DE 14 DE JULHO DE 2010, QUE DISPÕE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SOBRE O PROCESSO DISCIPLINAR, NA POLICIA MILITAR </w:t>
      </w:r>
      <w:r>
        <w:rPr>
          <w:color w:val="000000"/>
          <w:shd w:fill="F7F7F7" w:color="auto" w:val="clear"/>
        </w:rPr>
        <w:t>DO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ESTADO DO PARANÁ.</w:t>
      </w:r>
    </w:p>
    <w:p>
      <w:pPr>
        <w:tabs>
          <w:tab w:pos="2552" w:val="left" w:leader="none"/>
          <w:tab w:pos="5015" w:val="left" w:leader="none"/>
          <w:tab w:pos="5854" w:val="left" w:leader="none"/>
          <w:tab w:pos="7148" w:val="left" w:leader="none"/>
          <w:tab w:pos="7721" w:val="left" w:leader="none"/>
          <w:tab w:pos="9729" w:val="left" w:leader="none"/>
        </w:tabs>
        <w:spacing w:before="0"/>
        <w:ind w:left="180" w:right="291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0"/>
        </w:rPr>
        <w:t>E</w:t>
      </w:r>
      <w:r>
        <w:rPr>
          <w:b/>
          <w:sz w:val="30"/>
        </w:rPr>
        <w:tab/>
      </w:r>
      <w:r>
        <w:rPr>
          <w:b/>
          <w:spacing w:val="-2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6"/>
          <w:sz w:val="30"/>
        </w:rPr>
        <w:t>DE </w:t>
      </w:r>
      <w:r>
        <w:rPr>
          <w:b/>
          <w:sz w:val="30"/>
        </w:rPr>
        <w:t>SEGURANÇA PÚBLICA.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4"/>
        <w:rPr>
          <w:b/>
          <w:sz w:val="30"/>
        </w:r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117/24.</w:t>
      </w:r>
    </w:p>
    <w:p>
      <w:pPr>
        <w:pStyle w:val="BodyText"/>
        <w:tabs>
          <w:tab w:pos="1682" w:val="left" w:leader="none"/>
          <w:tab w:pos="2227" w:val="left" w:leader="none"/>
          <w:tab w:pos="4301" w:val="left" w:leader="none"/>
          <w:tab w:pos="6354" w:val="left" w:leader="none"/>
          <w:tab w:pos="7342" w:val="left" w:leader="none"/>
          <w:tab w:pos="9697" w:val="left" w:leader="none"/>
        </w:tabs>
        <w:spacing w:before="1"/>
        <w:ind w:left="180" w:right="296"/>
      </w:pPr>
      <w:r>
        <w:rPr>
          <w:rFonts w:ascii="Arial" w:hAnsi="Arial"/>
          <w:b/>
        </w:rPr>
        <w:t>AUTORIA DO PODER EXECUTIVO – MENSAGEM Nº 12/2024. </w:t>
      </w:r>
      <w:r>
        <w:rPr>
          <w:color w:val="000000"/>
          <w:shd w:fill="F7F7F7" w:color="auto" w:val="clear"/>
        </w:rPr>
        <w:t>ALTERA DISPOSITIVO DA LEI N° 20.743, DE 5 DE OUTUBRO DE</w:t>
      </w:r>
      <w:r>
        <w:rPr>
          <w:color w:val="000000"/>
          <w:spacing w:val="80"/>
        </w:rPr>
        <w:t> </w:t>
      </w:r>
      <w:r>
        <w:rPr>
          <w:color w:val="000000"/>
          <w:shd w:fill="F7F7F7" w:color="auto" w:val="clear"/>
        </w:rPr>
        <w:t>2021,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QUE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INSTITUIU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PROGRAMA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DE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RECUPERAÇÃO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DOS</w:t>
      </w:r>
      <w:r>
        <w:rPr>
          <w:color w:val="000000"/>
          <w:spacing w:val="40"/>
        </w:rPr>
        <w:t> </w:t>
      </w:r>
      <w:r>
        <w:rPr>
          <w:color w:val="000000"/>
          <w:spacing w:val="-2"/>
          <w:shd w:fill="F7F7F7" w:color="auto" w:val="clear"/>
        </w:rPr>
        <w:t>ATIVOS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10"/>
          <w:shd w:fill="F7F7F7" w:color="auto" w:val="clear"/>
        </w:rPr>
        <w:t>E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2"/>
          <w:shd w:fill="F7F7F7" w:color="auto" w:val="clear"/>
        </w:rPr>
        <w:t>CRÉDITOS,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2"/>
          <w:shd w:fill="F7F7F7" w:color="auto" w:val="clear"/>
        </w:rPr>
        <w:t>ORIUNDOS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4"/>
          <w:shd w:fill="F7F7F7" w:color="auto" w:val="clear"/>
        </w:rPr>
        <w:t>DAS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2"/>
          <w:shd w:fill="F7F7F7" w:color="auto" w:val="clear"/>
        </w:rPr>
        <w:t>OPERAÇÕES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DE</w:t>
      </w:r>
      <w:r>
        <w:rPr>
          <w:color w:val="000000"/>
          <w:spacing w:val="-6"/>
        </w:rPr>
        <w:t> </w:t>
      </w:r>
      <w:r>
        <w:rPr>
          <w:color w:val="000000"/>
          <w:shd w:fill="F7F7F7" w:color="auto" w:val="clear"/>
        </w:rPr>
        <w:t>TITULARIDADE</w:t>
      </w:r>
      <w:r>
        <w:rPr>
          <w:color w:val="000000"/>
          <w:spacing w:val="80"/>
          <w:shd w:fill="F7F7F7" w:color="auto" w:val="clear"/>
        </w:rPr>
        <w:t> </w:t>
      </w:r>
      <w:r>
        <w:rPr>
          <w:color w:val="000000"/>
          <w:shd w:fill="F7F7F7" w:color="auto" w:val="clear"/>
        </w:rPr>
        <w:t>DO</w:t>
      </w:r>
      <w:r>
        <w:rPr>
          <w:color w:val="000000"/>
          <w:spacing w:val="80"/>
          <w:shd w:fill="F7F7F7" w:color="auto" w:val="clear"/>
        </w:rPr>
        <w:t> </w:t>
      </w:r>
      <w:r>
        <w:rPr>
          <w:color w:val="000000"/>
          <w:shd w:fill="F7F7F7" w:color="auto" w:val="clear"/>
        </w:rPr>
        <w:t>ESTADO</w:t>
      </w:r>
      <w:r>
        <w:rPr>
          <w:color w:val="000000"/>
          <w:spacing w:val="80"/>
          <w:shd w:fill="F7F7F7" w:color="auto" w:val="clear"/>
        </w:rPr>
        <w:t> </w:t>
      </w:r>
      <w:r>
        <w:rPr>
          <w:color w:val="000000"/>
          <w:shd w:fill="F7F7F7" w:color="auto" w:val="clear"/>
        </w:rPr>
        <w:t>DO</w:t>
      </w:r>
      <w:r>
        <w:rPr>
          <w:color w:val="000000"/>
          <w:spacing w:val="80"/>
          <w:shd w:fill="F7F7F7" w:color="auto" w:val="clear"/>
        </w:rPr>
        <w:t> </w:t>
      </w:r>
      <w:r>
        <w:rPr>
          <w:color w:val="000000"/>
          <w:shd w:fill="F7F7F7" w:color="auto" w:val="clear"/>
        </w:rPr>
        <w:t>PARANÁ,</w:t>
      </w:r>
      <w:r>
        <w:rPr>
          <w:color w:val="000000"/>
          <w:spacing w:val="80"/>
          <w:shd w:fill="F7F7F7" w:color="auto" w:val="clear"/>
        </w:rPr>
        <w:t> </w:t>
      </w:r>
      <w:r>
        <w:rPr>
          <w:color w:val="000000"/>
          <w:shd w:fill="F7F7F7" w:color="auto" w:val="clear"/>
        </w:rPr>
        <w:t>RESULTANTES</w:t>
      </w:r>
      <w:r>
        <w:rPr>
          <w:color w:val="000000"/>
          <w:spacing w:val="80"/>
          <w:shd w:fill="F7F7F7" w:color="auto" w:val="clear"/>
        </w:rPr>
        <w:t> </w:t>
      </w:r>
      <w:r>
        <w:rPr>
          <w:color w:val="000000"/>
          <w:shd w:fill="F7F7F7" w:color="auto" w:val="clear"/>
        </w:rPr>
        <w:t>DA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LIQUIDAÇÃO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BANCO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DE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DESENVOLVIMENTO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DO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ESTADO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DO PARANÁ.</w:t>
      </w:r>
    </w:p>
    <w:p>
      <w:pPr>
        <w:pStyle w:val="Heading1"/>
        <w:tabs>
          <w:tab w:pos="2523" w:val="left" w:leader="none"/>
          <w:tab w:pos="4955" w:val="left" w:leader="none"/>
          <w:tab w:pos="5768" w:val="left" w:leader="none"/>
          <w:tab w:pos="7030" w:val="left" w:leader="none"/>
          <w:tab w:pos="7601" w:val="left" w:leader="none"/>
          <w:tab w:pos="9695" w:val="left" w:leader="none"/>
        </w:tabs>
        <w:ind w:right="29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pStyle w:val="Heading2"/>
        <w:spacing w:after="4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151/24. AUTORIA DO DEPUTADO ALEXANDRE CURI.</w:t>
      </w:r>
    </w:p>
    <w:p>
      <w:pPr>
        <w:spacing w:line="240" w:lineRule="auto"/>
        <w:ind w:left="18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38570" cy="467995"/>
                <wp:effectExtent l="0" t="0" r="0" b="825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338570" cy="467995"/>
                          <a:chExt cx="6338570" cy="4679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303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 h="467995">
                                <a:moveTo>
                                  <a:pt x="6330061" y="234696"/>
                                </a:moveTo>
                                <a:lnTo>
                                  <a:pt x="0" y="234696"/>
                                </a:lnTo>
                                <a:lnTo>
                                  <a:pt x="0" y="467868"/>
                                </a:lnTo>
                                <a:lnTo>
                                  <a:pt x="6330061" y="467868"/>
                                </a:lnTo>
                                <a:lnTo>
                                  <a:pt x="6330061" y="234696"/>
                                </a:lnTo>
                                <a:close/>
                              </a:path>
                              <a:path w="6330315" h="467995">
                                <a:moveTo>
                                  <a:pt x="6330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6330061" y="233172"/>
                                </a:lnTo>
                                <a:lnTo>
                                  <a:pt x="6330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3960"/>
                            <a:ext cx="1026794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CONCEDE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61684" y="3960"/>
                            <a:ext cx="17081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67198" y="3960"/>
                            <a:ext cx="73469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36601" y="3960"/>
                            <a:ext cx="2946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238656"/>
                            <a:ext cx="352806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952" w:val="left" w:leader="none"/>
                                  <w:tab w:pos="5092" w:val="left" w:leader="none"/>
                                </w:tabs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CONFEDERAÇÃO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BRASILEIRA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565757" y="3960"/>
                            <a:ext cx="2773045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26" w:val="left" w:leader="none"/>
                                  <w:tab w:pos="2218" w:val="left" w:leader="none"/>
                                  <w:tab w:pos="3595" w:val="left" w:leader="none"/>
                                  <w:tab w:pos="4133" w:val="left" w:leader="none"/>
                                </w:tabs>
                                <w:spacing w:line="240" w:lineRule="auto" w:before="0"/>
                                <w:ind w:left="174" w:right="18" w:hanging="175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UTILIDADE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PÚBLICA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A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XADREZ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ESCOLAR,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2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1pt;height:36.85pt;mso-position-horizontal-relative:char;mso-position-vertical-relative:line" id="docshapegroup11" coordorigin="0,0" coordsize="9982,737">
                <v:shape style="position:absolute;left:0;top:0;width:9969;height:737" id="docshape12" coordorigin="0,0" coordsize="9969,737" path="m9969,370l0,370,0,737,9969,737,9969,370xm9969,0l0,0,0,367,9969,367,9969,0xe" filled="true" fillcolor="#f7f7f7" stroked="false">
                  <v:path arrowok="t"/>
                  <v:fill type="solid"/>
                </v:shape>
                <v:shape style="position:absolute;left:0;top:6;width:1617;height:357" type="#_x0000_t202" id="docshape1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CONCEDE</w:t>
                        </w:r>
                      </w:p>
                    </w:txbxContent>
                  </v:textbox>
                  <w10:wrap type="none"/>
                </v:shape>
                <v:shape style="position:absolute;left:2144;top:6;width:269;height:357" type="#_x0000_t202" id="docshape14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2940;top:6;width:1157;height:357" type="#_x0000_t202" id="docshape15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TÍTULO</w:t>
                        </w:r>
                      </w:p>
                    </w:txbxContent>
                  </v:textbox>
                  <w10:wrap type="none"/>
                </v:shape>
                <v:shape style="position:absolute;left:4624;top:6;width:464;height:357" type="#_x0000_t202" id="docshape16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0;top:375;width:5556;height:357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2952" w:val="left" w:leader="none"/>
                            <w:tab w:pos="5092" w:val="left" w:leader="none"/>
                          </w:tabs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CONFEDERAÇÃO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BRASILEIRA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5"/>
                            <w:sz w:val="3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5615;top:6;width:4367;height:727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1726" w:val="left" w:leader="none"/>
                            <w:tab w:pos="2218" w:val="left" w:leader="none"/>
                            <w:tab w:pos="3595" w:val="left" w:leader="none"/>
                            <w:tab w:pos="4133" w:val="left" w:leader="none"/>
                          </w:tabs>
                          <w:spacing w:line="240" w:lineRule="auto" w:before="0"/>
                          <w:ind w:left="174" w:right="18" w:hanging="175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UTILIDADE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PÚBLICA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A </w:t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XADREZ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ESCOLAR,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5"/>
                            <w:sz w:val="32"/>
                          </w:rPr>
                          <w:t>COM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24" w:lineRule="exact"/>
        <w:ind w:left="180"/>
        <w:jc w:val="both"/>
      </w:pPr>
      <w:r>
        <w:rPr>
          <w:color w:val="000000"/>
          <w:shd w:fill="F7F7F7" w:color="auto" w:val="clear"/>
        </w:rPr>
        <w:t>SEDE</w:t>
      </w:r>
      <w:r>
        <w:rPr>
          <w:color w:val="000000"/>
          <w:spacing w:val="-9"/>
          <w:shd w:fill="F7F7F7" w:color="auto" w:val="clear"/>
        </w:rPr>
        <w:t> </w:t>
      </w:r>
      <w:r>
        <w:rPr>
          <w:color w:val="000000"/>
          <w:shd w:fill="F7F7F7" w:color="auto" w:val="clear"/>
        </w:rPr>
        <w:t>NO</w:t>
      </w:r>
      <w:r>
        <w:rPr>
          <w:color w:val="000000"/>
          <w:spacing w:val="-9"/>
          <w:shd w:fill="F7F7F7" w:color="auto" w:val="clear"/>
        </w:rPr>
        <w:t> </w:t>
      </w:r>
      <w:r>
        <w:rPr>
          <w:color w:val="000000"/>
          <w:shd w:fill="F7F7F7" w:color="auto" w:val="clear"/>
        </w:rPr>
        <w:t>MUNICÍPIO</w:t>
      </w:r>
      <w:r>
        <w:rPr>
          <w:color w:val="000000"/>
          <w:spacing w:val="-9"/>
          <w:shd w:fill="F7F7F7" w:color="auto" w:val="clear"/>
        </w:rPr>
        <w:t> </w:t>
      </w:r>
      <w:r>
        <w:rPr>
          <w:color w:val="000000"/>
          <w:shd w:fill="F7F7F7" w:color="auto" w:val="clear"/>
        </w:rPr>
        <w:t>DE</w:t>
      </w:r>
      <w:r>
        <w:rPr>
          <w:color w:val="000000"/>
          <w:spacing w:val="-9"/>
          <w:shd w:fill="F7F7F7" w:color="auto" w:val="clear"/>
        </w:rPr>
        <w:t> </w:t>
      </w:r>
      <w:r>
        <w:rPr>
          <w:color w:val="000000"/>
          <w:spacing w:val="-2"/>
          <w:shd w:fill="F7F7F7" w:color="auto" w:val="clear"/>
        </w:rPr>
        <w:t>MATINHOS.</w:t>
      </w:r>
    </w:p>
    <w:p>
      <w:pPr>
        <w:pStyle w:val="Heading1"/>
        <w:spacing w:line="368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1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207/24. AUTORIA DO DEPUTADO ALEXANDRE CURI.</w:t>
      </w:r>
    </w:p>
    <w:p>
      <w:pPr>
        <w:pStyle w:val="BodyText"/>
        <w:ind w:left="180" w:right="297"/>
        <w:jc w:val="both"/>
      </w:pPr>
      <w:r>
        <w:rPr>
          <w:color w:val="000000"/>
          <w:shd w:fill="F7F7F7" w:color="auto" w:val="clear"/>
        </w:rPr>
        <w:t>CONCEDE O TÍTULO DE UTILIDADE PÚBLICA AO CENTRO DE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TRADIÇÕES GAÚCHAS “CORAÇÃO DO PARANÁ”, COM SEDE NO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MUNICÍPIO DE MANOEL RIBAS.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8"/>
          <w:sz w:val="32"/>
        </w:rPr>
        <w:t> </w:t>
      </w:r>
      <w:r>
        <w:rPr>
          <w:b/>
          <w:spacing w:val="-2"/>
          <w:sz w:val="32"/>
        </w:rPr>
        <w:t>C.C.J.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80" w:right="2552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2025-05-26T13:03:29Z</dcterms:created>
  <dcterms:modified xsi:type="dcterms:W3CDTF">2025-05-26T13:03:29Z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