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77" w:lineRule="auto" w:before="16"/>
        <w:ind w:left="736" w:right="562" w:firstLine="386"/>
      </w:pPr>
      <w:r>
        <w:rPr>
          <w:w w:val="110"/>
        </w:rPr>
        <w:t>4ª SESSÃO LEGISLATIVA DA 19ª LEGISLATURA DE 02 DE FEVEREIRO A 22 DE DEZEMBRO DE 2022</w:t>
      </w:r>
    </w:p>
    <w:p>
      <w:pPr>
        <w:pStyle w:val="BodyText"/>
        <w:spacing w:line="417" w:lineRule="auto"/>
        <w:ind w:left="2255" w:right="2109"/>
        <w:jc w:val="center"/>
      </w:pPr>
      <w:r>
        <w:rPr>
          <w:w w:val="110"/>
        </w:rPr>
        <w:t>11ª SESSÃO EXTRAORDINÁRIA </w:t>
      </w:r>
      <w:r>
        <w:rPr>
          <w:spacing w:val="-4"/>
          <w:w w:val="110"/>
        </w:rPr>
        <w:t>(I)</w:t>
      </w:r>
    </w:p>
    <w:p>
      <w:pPr>
        <w:pStyle w:val="BodyText"/>
        <w:spacing w:before="3"/>
        <w:ind w:left="2308" w:right="210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340694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26.826355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ind w:left="0"/>
      </w:pPr>
    </w:p>
    <w:p>
      <w:pPr>
        <w:pStyle w:val="BodyText"/>
        <w:spacing w:before="167"/>
        <w:ind w:left="0"/>
      </w:pPr>
    </w:p>
    <w:p>
      <w:pPr>
        <w:pStyle w:val="BodyText"/>
        <w:ind w:left="204"/>
        <w:jc w:val="center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9"/>
          <w:w w:val="110"/>
        </w:rPr>
        <w:t> </w:t>
      </w:r>
      <w:r>
        <w:rPr>
          <w:w w:val="110"/>
        </w:rPr>
        <w:t>DIA</w:t>
      </w:r>
      <w:r>
        <w:rPr>
          <w:spacing w:val="-15"/>
          <w:w w:val="110"/>
        </w:rPr>
        <w:t> </w:t>
      </w:r>
      <w:r>
        <w:rPr>
          <w:w w:val="110"/>
        </w:rPr>
        <w:t>28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JUNHO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ind w:left="0"/>
      </w:pPr>
    </w:p>
    <w:p>
      <w:pPr>
        <w:pStyle w:val="BodyText"/>
        <w:spacing w:before="100"/>
        <w:ind w:left="0"/>
      </w:pPr>
    </w:p>
    <w:p>
      <w:pPr>
        <w:pStyle w:val="BodyText"/>
        <w:ind w:left="2309" w:right="2109"/>
        <w:jc w:val="center"/>
      </w:pPr>
      <w:r>
        <w:rPr>
          <w:w w:val="105"/>
        </w:rPr>
        <w:t>TERÇA-</w:t>
      </w:r>
      <w:r>
        <w:rPr>
          <w:spacing w:val="-4"/>
          <w:w w:val="105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99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  <w:jc w:val="both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167/22.</w:t>
      </w:r>
    </w:p>
    <w:p>
      <w:pPr>
        <w:spacing w:before="0"/>
        <w:ind w:left="59" w:right="2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29/2022. </w:t>
      </w: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ORGÂNICA</w:t>
      </w:r>
      <w:r>
        <w:rPr>
          <w:w w:val="115"/>
          <w:sz w:val="32"/>
        </w:rPr>
        <w:t> DA</w:t>
      </w:r>
      <w:r>
        <w:rPr>
          <w:w w:val="115"/>
          <w:sz w:val="32"/>
        </w:rPr>
        <w:t> POLÍCIA</w:t>
      </w:r>
      <w:r>
        <w:rPr>
          <w:w w:val="115"/>
          <w:sz w:val="32"/>
        </w:rPr>
        <w:t> CIENTÍFICA</w:t>
      </w:r>
      <w:r>
        <w:rPr>
          <w:w w:val="115"/>
          <w:sz w:val="32"/>
        </w:rPr>
        <w:t> DO PARANÁ E DA OUTRAS PROVIDÊNCIAS.</w:t>
      </w:r>
    </w:p>
    <w:p>
      <w:pPr>
        <w:pStyle w:val="BodyText"/>
        <w:spacing w:line="237" w:lineRule="auto"/>
        <w:ind w:right="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ind w:right="34"/>
        <w:jc w:val="both"/>
      </w:pPr>
      <w:r>
        <w:rPr>
          <w:w w:val="110"/>
        </w:rPr>
        <w:t>EMENDA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</w:t>
      </w:r>
      <w:r>
        <w:rPr>
          <w:spacing w:val="-2"/>
          <w:w w:val="110"/>
        </w:rPr>
        <w:t>C.C.J.</w:t>
      </w:r>
    </w:p>
    <w:p>
      <w:pPr>
        <w:pStyle w:val="BodyText"/>
        <w:spacing w:line="237" w:lineRule="auto"/>
        <w:ind w:right="36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</w:t>
      </w:r>
      <w:r>
        <w:rPr>
          <w:w w:val="110"/>
        </w:rPr>
        <w:t> APROVADA</w:t>
      </w:r>
      <w:r>
        <w:rPr>
          <w:w w:val="110"/>
        </w:rPr>
        <w:t> EM SEGUNDA DISCUSSÃO.</w:t>
      </w:r>
    </w:p>
    <w:p>
      <w:pPr>
        <w:pStyle w:val="BodyText"/>
        <w:spacing w:after="0" w:line="237" w:lineRule="auto"/>
        <w:jc w:val="both"/>
        <w:sectPr>
          <w:type w:val="continuous"/>
          <w:pgSz w:w="11910" w:h="16840"/>
          <w:pgMar w:top="1400" w:bottom="280" w:left="1275" w:right="1133"/>
        </w:sectPr>
      </w:pPr>
    </w:p>
    <w:p>
      <w:pPr>
        <w:spacing w:before="74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before="1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9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270/22.</w:t>
      </w:r>
    </w:p>
    <w:p>
      <w:pPr>
        <w:spacing w:before="0"/>
        <w:ind w:left="59" w:right="0" w:firstLine="0"/>
        <w:jc w:val="left"/>
        <w:rPr>
          <w:sz w:val="31"/>
        </w:rPr>
      </w:pPr>
      <w:r>
        <w:rPr>
          <w:b/>
          <w:w w:val="110"/>
          <w:sz w:val="31"/>
        </w:rPr>
        <w:t>AUTORIA DO PODER EXECUTIVO – MENSAGEM Nº 50/2022. </w:t>
      </w:r>
      <w:r>
        <w:rPr>
          <w:w w:val="115"/>
          <w:sz w:val="31"/>
        </w:rPr>
        <w:t>DISPÕE SOBRE A FIXAÇÃO DO EFETIVO DA POLICIA MILITAR DO ESTADO DO PARANÁ.</w:t>
      </w: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FAVORÁVEIS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C.C.J.,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COMISSÃO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FINANÇAS E TRIBUTAÇÃO E COMISSÃO DE SEGURANÇA PÚBLICA. REGIME DE URGÊNCIA.</w:t>
      </w:r>
    </w:p>
    <w:p>
      <w:pPr>
        <w:tabs>
          <w:tab w:pos="1832" w:val="left" w:leader="none"/>
          <w:tab w:pos="2506" w:val="left" w:leader="none"/>
          <w:tab w:pos="4289" w:val="left" w:leader="none"/>
          <w:tab w:pos="5254" w:val="left" w:leader="none"/>
          <w:tab w:pos="6924" w:val="left" w:leader="none"/>
          <w:tab w:pos="9010" w:val="left" w:leader="none"/>
        </w:tabs>
        <w:spacing w:before="0"/>
        <w:ind w:left="59" w:right="35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EMENDAS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PLENÁRIO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COM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PARECER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FAVORÁVEL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DA </w:t>
      </w:r>
      <w:r>
        <w:rPr>
          <w:b/>
          <w:spacing w:val="-2"/>
          <w:w w:val="110"/>
          <w:sz w:val="31"/>
        </w:rPr>
        <w:t>C.C.J.</w:t>
      </w:r>
    </w:p>
    <w:p>
      <w:pPr>
        <w:tabs>
          <w:tab w:pos="1967" w:val="left" w:leader="none"/>
          <w:tab w:pos="3342" w:val="left" w:leader="none"/>
          <w:tab w:pos="4810" w:val="left" w:leader="none"/>
          <w:tab w:pos="6711" w:val="left" w:leader="none"/>
          <w:tab w:pos="9001" w:val="left" w:leader="none"/>
        </w:tabs>
        <w:spacing w:before="1"/>
        <w:ind w:left="59" w:right="33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APRECIAR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NESTE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TURNO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EMENDAS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APROVADAS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EM </w:t>
      </w:r>
      <w:r>
        <w:rPr>
          <w:b/>
          <w:w w:val="110"/>
          <w:sz w:val="31"/>
        </w:rPr>
        <w:t>SEGUNDA DISCUSSÃO.</w:t>
      </w:r>
    </w:p>
    <w:p>
      <w:pPr>
        <w:pStyle w:val="BodyText"/>
        <w:spacing w:before="204"/>
        <w:ind w:left="0"/>
        <w:rPr>
          <w:sz w:val="31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159/22.</w:t>
      </w:r>
    </w:p>
    <w:p>
      <w:pPr>
        <w:spacing w:before="0"/>
        <w:ind w:left="59" w:right="2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26/2022. </w:t>
      </w:r>
      <w:r>
        <w:rPr>
          <w:w w:val="115"/>
          <w:sz w:val="32"/>
        </w:rPr>
        <w:t>AUTORIZA O PODER EXECUTIVO A PROCEDER UM APORTE FINANCEIRO</w:t>
      </w:r>
      <w:r>
        <w:rPr>
          <w:w w:val="115"/>
          <w:sz w:val="32"/>
        </w:rPr>
        <w:t> A</w:t>
      </w:r>
      <w:r>
        <w:rPr>
          <w:w w:val="115"/>
          <w:sz w:val="32"/>
        </w:rPr>
        <w:t> TITULO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ADIANTAMENTO PARA FUTURO AUMENTO</w:t>
      </w:r>
      <w:r>
        <w:rPr>
          <w:w w:val="115"/>
          <w:sz w:val="32"/>
        </w:rPr>
        <w:t> DE</w:t>
      </w:r>
      <w:r>
        <w:rPr>
          <w:w w:val="115"/>
          <w:sz w:val="32"/>
        </w:rPr>
        <w:t> CAPITAL</w:t>
      </w:r>
      <w:r>
        <w:rPr>
          <w:w w:val="115"/>
          <w:sz w:val="32"/>
        </w:rPr>
        <w:t> —</w:t>
      </w:r>
      <w:r>
        <w:rPr>
          <w:w w:val="115"/>
          <w:sz w:val="32"/>
        </w:rPr>
        <w:t> AFAC</w:t>
      </w:r>
      <w:r>
        <w:rPr>
          <w:w w:val="115"/>
          <w:sz w:val="32"/>
        </w:rPr>
        <w:t> DA</w:t>
      </w:r>
      <w:r>
        <w:rPr>
          <w:w w:val="115"/>
          <w:sz w:val="32"/>
        </w:rPr>
        <w:t> COMPANHIA</w:t>
      </w:r>
      <w:r>
        <w:rPr>
          <w:w w:val="115"/>
          <w:sz w:val="32"/>
        </w:rPr>
        <w:t> DE TECNOLOGIA</w:t>
      </w:r>
      <w:r>
        <w:rPr>
          <w:w w:val="115"/>
          <w:sz w:val="32"/>
        </w:rPr>
        <w:t> DA</w:t>
      </w:r>
      <w:r>
        <w:rPr>
          <w:w w:val="115"/>
          <w:sz w:val="32"/>
        </w:rPr>
        <w:t> INFORMAÇÃO</w:t>
      </w:r>
      <w:r>
        <w:rPr>
          <w:w w:val="115"/>
          <w:sz w:val="32"/>
        </w:rPr>
        <w:t> E</w:t>
      </w:r>
      <w:r>
        <w:rPr>
          <w:w w:val="115"/>
          <w:sz w:val="32"/>
        </w:rPr>
        <w:t> COMUNICAÇÃO</w:t>
      </w:r>
      <w:r>
        <w:rPr>
          <w:w w:val="115"/>
          <w:sz w:val="32"/>
        </w:rPr>
        <w:t> DO PARANÁ - CELEPAR.</w:t>
      </w:r>
    </w:p>
    <w:p>
      <w:pPr>
        <w:pStyle w:val="BodyText"/>
        <w:spacing w:line="237" w:lineRule="auto"/>
        <w:ind w:right="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CIÊNCIA, TECNOLOGIA E ENSINO SUPERIOR.</w:t>
      </w:r>
    </w:p>
    <w:p>
      <w:pPr>
        <w:pStyle w:val="BodyText"/>
        <w:spacing w:before="360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250/22.</w:t>
      </w:r>
    </w:p>
    <w:p>
      <w:pPr>
        <w:spacing w:line="237" w:lineRule="auto" w:before="2"/>
        <w:ind w:left="59" w:right="2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41/2022.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20.164,</w:t>
      </w:r>
      <w:r>
        <w:rPr>
          <w:w w:val="115"/>
          <w:sz w:val="32"/>
        </w:rPr>
        <w:t> DE</w:t>
      </w:r>
      <w:r>
        <w:rPr>
          <w:w w:val="115"/>
          <w:sz w:val="32"/>
        </w:rPr>
        <w:t> 2</w:t>
      </w:r>
      <w:r>
        <w:rPr>
          <w:w w:val="115"/>
          <w:sz w:val="32"/>
        </w:rPr>
        <w:t> DE</w:t>
      </w:r>
      <w:r>
        <w:rPr>
          <w:w w:val="115"/>
          <w:sz w:val="32"/>
        </w:rPr>
        <w:t> ABRIL DE</w:t>
      </w:r>
      <w:r>
        <w:rPr>
          <w:w w:val="115"/>
          <w:sz w:val="32"/>
        </w:rPr>
        <w:t> 2020</w:t>
      </w:r>
      <w:r>
        <w:rPr>
          <w:w w:val="115"/>
          <w:sz w:val="32"/>
        </w:rPr>
        <w:t> QUE</w:t>
      </w:r>
      <w:r>
        <w:rPr>
          <w:w w:val="115"/>
          <w:sz w:val="32"/>
        </w:rPr>
        <w:t> 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AGÊNCIA</w:t>
      </w:r>
      <w:r>
        <w:rPr>
          <w:w w:val="115"/>
          <w:sz w:val="32"/>
        </w:rPr>
        <w:t> DE</w:t>
      </w:r>
      <w:r>
        <w:rPr>
          <w:w w:val="115"/>
          <w:sz w:val="32"/>
        </w:rPr>
        <w:t> FOMENTO</w:t>
      </w:r>
      <w:r>
        <w:rPr>
          <w:w w:val="115"/>
          <w:sz w:val="32"/>
        </w:rPr>
        <w:t> DO PARANÁ</w:t>
      </w:r>
      <w:r>
        <w:rPr>
          <w:w w:val="115"/>
          <w:sz w:val="32"/>
        </w:rPr>
        <w:t> S.A.</w:t>
      </w:r>
      <w:r>
        <w:rPr>
          <w:w w:val="115"/>
          <w:sz w:val="32"/>
        </w:rPr>
        <w:t> -</w:t>
      </w:r>
      <w:r>
        <w:rPr>
          <w:w w:val="115"/>
          <w:sz w:val="32"/>
        </w:rPr>
        <w:t> FOMENTO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</w:t>
      </w:r>
      <w:r>
        <w:rPr>
          <w:w w:val="115"/>
          <w:sz w:val="32"/>
        </w:rPr>
        <w:t> ENVIDAR</w:t>
      </w:r>
      <w:r>
        <w:rPr>
          <w:w w:val="115"/>
          <w:sz w:val="32"/>
        </w:rPr>
        <w:t> MEDIDAS OBJETIVANDO APOIAR A RECUPERAÇÃO ECONÔMICA DOS EMPREENDEDORES</w:t>
      </w:r>
      <w:r>
        <w:rPr>
          <w:w w:val="115"/>
          <w:sz w:val="32"/>
        </w:rPr>
        <w:t> FORMAIS</w:t>
      </w:r>
      <w:r>
        <w:rPr>
          <w:w w:val="115"/>
          <w:sz w:val="32"/>
        </w:rPr>
        <w:t> E</w:t>
      </w:r>
      <w:r>
        <w:rPr>
          <w:w w:val="115"/>
          <w:sz w:val="32"/>
        </w:rPr>
        <w:t> INFORMAIS,</w:t>
      </w:r>
      <w:r>
        <w:rPr>
          <w:w w:val="115"/>
          <w:sz w:val="32"/>
        </w:rPr>
        <w:t> ALÉM</w:t>
      </w:r>
      <w:r>
        <w:rPr>
          <w:w w:val="115"/>
          <w:sz w:val="32"/>
        </w:rPr>
        <w:t> DA INFRAESTRUTURA</w:t>
      </w:r>
      <w:r>
        <w:rPr>
          <w:w w:val="115"/>
          <w:sz w:val="32"/>
        </w:rPr>
        <w:t> DE</w:t>
      </w:r>
      <w:r>
        <w:rPr>
          <w:w w:val="115"/>
          <w:sz w:val="32"/>
        </w:rPr>
        <w:t> MUNICÍPIOS</w:t>
      </w:r>
      <w:r>
        <w:rPr>
          <w:w w:val="115"/>
          <w:sz w:val="32"/>
        </w:rPr>
        <w:t> ATINGIDOS</w:t>
      </w:r>
      <w:r>
        <w:rPr>
          <w:w w:val="115"/>
          <w:sz w:val="32"/>
        </w:rPr>
        <w:t> POR EMERGÊNCIAS,</w:t>
      </w:r>
      <w:r>
        <w:rPr>
          <w:w w:val="115"/>
          <w:sz w:val="32"/>
        </w:rPr>
        <w:t> CALAMIDADES</w:t>
      </w:r>
      <w:r>
        <w:rPr>
          <w:w w:val="115"/>
          <w:sz w:val="32"/>
        </w:rPr>
        <w:t> OU</w:t>
      </w:r>
      <w:r>
        <w:rPr>
          <w:w w:val="115"/>
          <w:sz w:val="32"/>
        </w:rPr>
        <w:t> DESASTRES,</w:t>
      </w:r>
      <w:r>
        <w:rPr>
          <w:w w:val="115"/>
          <w:sz w:val="32"/>
        </w:rPr>
        <w:t> COM OFERTA</w:t>
      </w:r>
      <w:r>
        <w:rPr>
          <w:w w:val="115"/>
          <w:sz w:val="32"/>
        </w:rPr>
        <w:t> DE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</w:t>
      </w:r>
      <w:r>
        <w:rPr>
          <w:w w:val="115"/>
          <w:sz w:val="32"/>
        </w:rPr>
        <w:t> APOIO</w:t>
      </w:r>
      <w:r>
        <w:rPr>
          <w:w w:val="115"/>
          <w:sz w:val="32"/>
        </w:rPr>
        <w:t> TÉCNICO</w:t>
      </w:r>
      <w:r>
        <w:rPr>
          <w:w w:val="115"/>
          <w:sz w:val="32"/>
        </w:rPr>
        <w:t> ÀS</w:t>
      </w:r>
      <w:r>
        <w:rPr>
          <w:w w:val="115"/>
          <w:sz w:val="32"/>
        </w:rPr>
        <w:t> ATIVIDADES ECONÔMICAS LOCAIS.</w:t>
      </w:r>
    </w:p>
    <w:p>
      <w:pPr>
        <w:pStyle w:val="BodyText"/>
        <w:spacing w:before="15"/>
        <w:ind w:right="35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sectPr>
      <w:pgSz w:w="11910" w:h="16840"/>
      <w:pgMar w:top="132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2025-05-23T18:39:41Z</dcterms:created>
  <dcterms:modified xsi:type="dcterms:W3CDTF">2025-05-23T18:39:41Z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