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55ª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84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434" w:lineRule="auto" w:before="96"/>
        <w:ind w:left="1579" w:right="2220" w:hanging="1400"/>
      </w:pPr>
      <w:r>
        <w:rPr>
          <w:b w:val="0"/>
        </w:rPr>
        <w:br w:type="column"/>
      </w: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0"/>
        </w:rPr>
        <w:t>TERÇA – FEIRA</w:t>
      </w:r>
    </w:p>
    <w:p>
      <w:pPr>
        <w:pStyle w:val="BodyText"/>
        <w:spacing w:after="0" w:line="434" w:lineRule="auto"/>
        <w:sectPr>
          <w:type w:val="continuous"/>
          <w:pgSz w:w="12240" w:h="15840"/>
          <w:pgMar w:top="1540" w:bottom="280" w:left="1440" w:right="720"/>
          <w:cols w:num="2" w:equalWidth="0">
            <w:col w:w="1480" w:space="738"/>
            <w:col w:w="7862"/>
          </w:cols>
        </w:sectPr>
      </w:pPr>
    </w:p>
    <w:p>
      <w:pPr>
        <w:pStyle w:val="BodyText"/>
      </w:pPr>
      <w:r>
        <w:rPr>
          <w:w w:val="110"/>
        </w:rPr>
        <w:t>3ª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628/17.</w:t>
      </w:r>
    </w:p>
    <w:p>
      <w:pPr>
        <w:pStyle w:val="BodyText"/>
        <w:tabs>
          <w:tab w:pos="1920" w:val="left" w:leader="none"/>
          <w:tab w:pos="1984" w:val="left" w:leader="none"/>
          <w:tab w:pos="2739" w:val="left" w:leader="none"/>
          <w:tab w:pos="4225" w:val="left" w:leader="none"/>
          <w:tab w:pos="4826" w:val="left" w:leader="none"/>
          <w:tab w:pos="6365" w:val="left" w:leader="none"/>
          <w:tab w:pos="6604" w:val="left" w:leader="none"/>
          <w:tab w:pos="7738" w:val="left" w:leader="none"/>
          <w:tab w:pos="7967" w:val="left" w:leader="none"/>
        </w:tabs>
        <w:spacing w:before="1"/>
        <w:ind w:right="351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REQUIÃO</w:t>
      </w:r>
      <w:r>
        <w:rPr/>
        <w:tab/>
        <w:tab/>
      </w:r>
      <w:r>
        <w:rPr>
          <w:spacing w:val="-2"/>
          <w:w w:val="110"/>
        </w:rPr>
        <w:t>FILHO,</w:t>
      </w:r>
      <w:r>
        <w:rPr/>
        <w:tab/>
        <w:tab/>
      </w:r>
      <w:r>
        <w:rPr>
          <w:spacing w:val="-4"/>
          <w:w w:val="110"/>
        </w:rPr>
        <w:t>DEPUTADO </w:t>
      </w:r>
      <w:r>
        <w:rPr>
          <w:w w:val="110"/>
        </w:rPr>
        <w:t>ARILSON</w:t>
      </w:r>
      <w:r>
        <w:rPr>
          <w:spacing w:val="-20"/>
          <w:w w:val="110"/>
        </w:rPr>
        <w:t> </w:t>
      </w:r>
      <w:r>
        <w:rPr>
          <w:w w:val="110"/>
        </w:rPr>
        <w:t>CHIORATO,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9"/>
          <w:w w:val="110"/>
        </w:rPr>
        <w:t> </w:t>
      </w:r>
      <w:r>
        <w:rPr>
          <w:w w:val="110"/>
        </w:rPr>
        <w:t>CORONEL</w:t>
      </w:r>
      <w:r>
        <w:rPr>
          <w:spacing w:val="-19"/>
          <w:w w:val="110"/>
        </w:rPr>
        <w:t> </w:t>
      </w:r>
      <w:r>
        <w:rPr>
          <w:w w:val="110"/>
        </w:rPr>
        <w:t>LEE,</w:t>
      </w:r>
      <w:r>
        <w:rPr>
          <w:spacing w:val="-18"/>
          <w:w w:val="110"/>
        </w:rPr>
        <w:t> </w:t>
      </w:r>
      <w:r>
        <w:rPr>
          <w:w w:val="110"/>
        </w:rPr>
        <w:t>DEPUTADO </w:t>
      </w:r>
      <w:r>
        <w:rPr>
          <w:spacing w:val="-2"/>
          <w:w w:val="110"/>
        </w:rPr>
        <w:t>HOMERO</w:t>
      </w:r>
      <w:r>
        <w:rPr/>
        <w:tab/>
        <w:tab/>
      </w:r>
      <w:r>
        <w:rPr>
          <w:spacing w:val="-2"/>
          <w:w w:val="110"/>
        </w:rPr>
        <w:t>MARCHESE,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4"/>
          <w:w w:val="110"/>
        </w:rPr>
        <w:t>JONAS</w:t>
      </w:r>
      <w:r>
        <w:rPr/>
        <w:tab/>
      </w:r>
      <w:r>
        <w:rPr>
          <w:spacing w:val="-4"/>
          <w:w w:val="110"/>
        </w:rPr>
        <w:t>GUIMARÃES, </w:t>
      </w:r>
      <w:r>
        <w:rPr>
          <w:w w:val="110"/>
        </w:rPr>
        <w:t>DEPUTADA</w:t>
      </w:r>
      <w:r>
        <w:rPr>
          <w:spacing w:val="-16"/>
          <w:w w:val="110"/>
        </w:rPr>
        <w:t> </w:t>
      </w:r>
      <w:r>
        <w:rPr>
          <w:w w:val="110"/>
        </w:rPr>
        <w:t>MABEL</w:t>
      </w:r>
      <w:r>
        <w:rPr>
          <w:spacing w:val="-14"/>
          <w:w w:val="110"/>
        </w:rPr>
        <w:t> </w:t>
      </w:r>
      <w:r>
        <w:rPr>
          <w:w w:val="110"/>
        </w:rPr>
        <w:t>CANTO</w:t>
      </w:r>
      <w:r>
        <w:rPr>
          <w:spacing w:val="-18"/>
          <w:w w:val="110"/>
        </w:rPr>
        <w:t> </w:t>
      </w:r>
      <w:r>
        <w:rPr>
          <w:w w:val="110"/>
        </w:rPr>
        <w:t>E</w:t>
      </w:r>
      <w:r>
        <w:rPr>
          <w:spacing w:val="-18"/>
          <w:w w:val="110"/>
        </w:rPr>
        <w:t> </w:t>
      </w:r>
      <w:r>
        <w:rPr>
          <w:w w:val="110"/>
        </w:rPr>
        <w:t>DEPUTADA</w:t>
      </w:r>
      <w:r>
        <w:rPr>
          <w:spacing w:val="-14"/>
          <w:w w:val="110"/>
        </w:rPr>
        <w:t> </w:t>
      </w:r>
      <w:r>
        <w:rPr>
          <w:w w:val="110"/>
        </w:rPr>
        <w:t>MARIA</w:t>
      </w:r>
      <w:r>
        <w:rPr>
          <w:spacing w:val="-14"/>
          <w:w w:val="110"/>
        </w:rPr>
        <w:t> </w:t>
      </w:r>
      <w:r>
        <w:rPr>
          <w:w w:val="110"/>
        </w:rPr>
        <w:t>VICTORIA. </w:t>
      </w:r>
      <w:r>
        <w:rPr>
          <w:spacing w:val="-2"/>
          <w:w w:val="110"/>
        </w:rPr>
        <w:t>(ANEXO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PROJETOS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Nºs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276/19,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89/20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338/21).</w:t>
      </w:r>
    </w:p>
    <w:p>
      <w:pPr>
        <w:spacing w:line="240" w:lineRule="auto" w:before="4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QUE</w:t>
      </w:r>
      <w:r>
        <w:rPr>
          <w:w w:val="115"/>
          <w:sz w:val="32"/>
        </w:rPr>
        <w:t> HOSPITAIS</w:t>
      </w:r>
      <w:r>
        <w:rPr>
          <w:w w:val="115"/>
          <w:sz w:val="32"/>
        </w:rPr>
        <w:t> E</w:t>
      </w:r>
      <w:r>
        <w:rPr>
          <w:w w:val="115"/>
          <w:sz w:val="32"/>
        </w:rPr>
        <w:t> MATERNIDADES,</w:t>
      </w:r>
      <w:r>
        <w:rPr>
          <w:w w:val="115"/>
          <w:sz w:val="32"/>
        </w:rPr>
        <w:t> NO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OFEREÇAM</w:t>
      </w:r>
      <w:r>
        <w:rPr>
          <w:w w:val="115"/>
          <w:sz w:val="32"/>
        </w:rPr>
        <w:t> AOS</w:t>
      </w:r>
      <w:r>
        <w:rPr>
          <w:w w:val="115"/>
          <w:sz w:val="32"/>
        </w:rPr>
        <w:t> PAIS</w:t>
      </w:r>
      <w:r>
        <w:rPr>
          <w:w w:val="115"/>
          <w:sz w:val="32"/>
        </w:rPr>
        <w:t> E OU RESPONSÁVEIS DE RECÉM-NASCIDOS, ORIENTAÇÕES E TREINAMENTO</w:t>
      </w:r>
      <w:r>
        <w:rPr>
          <w:w w:val="115"/>
          <w:sz w:val="32"/>
        </w:rPr>
        <w:t> PARA</w:t>
      </w:r>
      <w:r>
        <w:rPr>
          <w:w w:val="115"/>
          <w:sz w:val="32"/>
        </w:rPr>
        <w:t> PRIMEIROS</w:t>
      </w:r>
      <w:r>
        <w:rPr>
          <w:w w:val="115"/>
          <w:sz w:val="32"/>
        </w:rPr>
        <w:t> SOCORROS</w:t>
      </w:r>
      <w:r>
        <w:rPr>
          <w:w w:val="115"/>
          <w:sz w:val="32"/>
        </w:rPr>
        <w:t> EM</w:t>
      </w:r>
      <w:r>
        <w:rPr>
          <w:w w:val="115"/>
          <w:sz w:val="32"/>
        </w:rPr>
        <w:t> CASO</w:t>
      </w:r>
      <w:r>
        <w:rPr>
          <w:w w:val="115"/>
          <w:sz w:val="32"/>
        </w:rPr>
        <w:t> DE ENGASGAMENTO,</w:t>
      </w:r>
      <w:r>
        <w:rPr>
          <w:w w:val="115"/>
          <w:sz w:val="32"/>
        </w:rPr>
        <w:t> ASPIRAÇÃO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CORPO</w:t>
      </w:r>
      <w:r>
        <w:rPr>
          <w:w w:val="115"/>
          <w:sz w:val="32"/>
        </w:rPr>
        <w:t> ESTRANHO</w:t>
      </w:r>
      <w:r>
        <w:rPr>
          <w:w w:val="115"/>
          <w:sz w:val="32"/>
        </w:rPr>
        <w:t> E </w:t>
      </w:r>
      <w:r>
        <w:rPr>
          <w:color w:val="333333"/>
          <w:w w:val="115"/>
          <w:sz w:val="32"/>
        </w:rPr>
        <w:t>PREVENÇÃO DE MORTE SÚBITA.</w:t>
      </w:r>
    </w:p>
    <w:p>
      <w:pPr>
        <w:pStyle w:val="BodyText"/>
        <w:spacing w:before="8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PUBLICA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 </w:t>
      </w:r>
      <w:r>
        <w:rPr>
          <w:spacing w:val="-2"/>
          <w:w w:val="110"/>
        </w:rPr>
        <w:t>MULHER.</w:t>
      </w:r>
    </w:p>
    <w:p>
      <w:pPr>
        <w:pStyle w:val="BodyText"/>
        <w:spacing w:before="2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before="2"/>
        <w:ind w:right="532"/>
        <w:jc w:val="both"/>
      </w:pPr>
      <w:r>
        <w:rPr>
          <w:spacing w:val="-2"/>
          <w:w w:val="110"/>
        </w:rPr>
        <w:t>APRECIAR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NESTE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TURNO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APROVADO </w:t>
      </w:r>
      <w:r>
        <w:rPr>
          <w:w w:val="110"/>
        </w:rPr>
        <w:t>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99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57/23.</w:t>
      </w:r>
    </w:p>
    <w:p>
      <w:pPr>
        <w:pStyle w:val="BodyText"/>
        <w:tabs>
          <w:tab w:pos="4841" w:val="left" w:leader="none"/>
        </w:tabs>
        <w:spacing w:line="242" w:lineRule="auto"/>
        <w:ind w:right="354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/>
        <w:tab/>
      </w:r>
      <w:r>
        <w:rPr>
          <w:w w:val="110"/>
        </w:rPr>
        <w:t>EVANDRO</w:t>
      </w:r>
      <w:r>
        <w:rPr>
          <w:spacing w:val="-12"/>
          <w:w w:val="110"/>
        </w:rPr>
        <w:t> </w:t>
      </w:r>
      <w:r>
        <w:rPr>
          <w:w w:val="110"/>
        </w:rPr>
        <w:t>ARAUJO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TERCÍLIO </w:t>
      </w:r>
      <w:r>
        <w:rPr>
          <w:spacing w:val="-2"/>
          <w:w w:val="110"/>
        </w:rPr>
        <w:t>TURINI.</w:t>
      </w:r>
    </w:p>
    <w:p>
      <w:pPr>
        <w:tabs>
          <w:tab w:pos="1144" w:val="left" w:leader="none"/>
          <w:tab w:pos="1783" w:val="left" w:leader="none"/>
          <w:tab w:pos="2289" w:val="left" w:leader="none"/>
          <w:tab w:pos="2903" w:val="left" w:leader="none"/>
          <w:tab w:pos="3637" w:val="left" w:leader="none"/>
          <w:tab w:pos="3956" w:val="left" w:leader="none"/>
          <w:tab w:pos="4656" w:val="left" w:leader="none"/>
          <w:tab w:pos="5426" w:val="left" w:leader="none"/>
          <w:tab w:pos="6191" w:val="left" w:leader="none"/>
          <w:tab w:pos="6530" w:val="left" w:leader="none"/>
          <w:tab w:pos="7787" w:val="left" w:leader="none"/>
          <w:tab w:pos="8786" w:val="left" w:leader="none"/>
          <w:tab w:pos="9258" w:val="left" w:leader="none"/>
          <w:tab w:pos="9512" w:val="left" w:leader="none"/>
        </w:tabs>
        <w:spacing w:line="240" w:lineRule="auto" w:before="0"/>
        <w:ind w:left="180" w:right="355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CORDÃO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GIRASSOL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COMO</w:t>
      </w:r>
      <w:r>
        <w:rPr>
          <w:sz w:val="32"/>
        </w:rPr>
        <w:tab/>
      </w:r>
      <w:r>
        <w:rPr>
          <w:spacing w:val="-2"/>
          <w:w w:val="110"/>
          <w:sz w:val="32"/>
        </w:rPr>
        <w:t>SÍMBOLO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E </w:t>
      </w:r>
      <w:r>
        <w:rPr>
          <w:w w:val="110"/>
          <w:sz w:val="32"/>
        </w:rPr>
        <w:t>INSTRUMENTO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AUXILIAR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NA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IDENTIFICAÇÃO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 DEFICIÊNCIA OCULTA NO ESTADO DO PARANÁ</w:t>
      </w:r>
      <w:r>
        <w:rPr>
          <w:b/>
          <w:w w:val="110"/>
          <w:sz w:val="32"/>
        </w:rPr>
        <w:t>.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63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DEFESA </w:t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CRIANÇA,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PESSOA COM DEFICIÊNCIA.</w:t>
      </w:r>
    </w:p>
    <w:p>
      <w:pPr>
        <w:pStyle w:val="BodyText"/>
        <w:ind w:left="0"/>
      </w:pPr>
    </w:p>
    <w:p>
      <w:pPr>
        <w:pStyle w:val="BodyText"/>
        <w:spacing w:before="341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pStyle w:val="BodyText"/>
        <w:spacing w:line="242" w:lineRule="auto"/>
        <w:ind w:right="2837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98/23. </w:t>
      </w:r>
      <w:r>
        <w:rPr>
          <w:w w:val="110"/>
        </w:rPr>
        <w:t>AUTORIA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80"/>
          <w:w w:val="110"/>
        </w:rPr>
        <w:t> </w:t>
      </w:r>
      <w:r>
        <w:rPr>
          <w:w w:val="110"/>
        </w:rPr>
        <w:t>REQUIÃO</w:t>
      </w:r>
      <w:r>
        <w:rPr>
          <w:spacing w:val="-12"/>
          <w:w w:val="110"/>
        </w:rPr>
        <w:t> </w:t>
      </w:r>
      <w:r>
        <w:rPr>
          <w:w w:val="110"/>
        </w:rPr>
        <w:t>FILHO.</w:t>
      </w:r>
    </w:p>
    <w:p>
      <w:pPr>
        <w:spacing w:line="240" w:lineRule="auto" w:before="0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INSTITUI O DIA ODELAIR RODRIGUES E DA MULHER NEGRA DO</w:t>
      </w:r>
      <w:r>
        <w:rPr>
          <w:w w:val="115"/>
          <w:sz w:val="32"/>
        </w:rPr>
        <w:t> TEATRO</w:t>
      </w:r>
      <w:r>
        <w:rPr>
          <w:w w:val="115"/>
          <w:sz w:val="32"/>
        </w:rPr>
        <w:t> PARANAENSE,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COMEMORADO ANUALMENTE NO DIA 27 DE JANEIRO.</w:t>
      </w:r>
    </w:p>
    <w:p>
      <w:pPr>
        <w:pStyle w:val="BodyText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ind w:left="0"/>
      </w:pPr>
    </w:p>
    <w:p>
      <w:pPr>
        <w:pStyle w:val="BodyText"/>
        <w:spacing w:before="340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pStyle w:val="BodyText"/>
        <w:spacing w:line="242" w:lineRule="auto" w:before="1"/>
        <w:ind w:right="2170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262/23. </w:t>
      </w:r>
      <w:r>
        <w:rPr>
          <w:w w:val="110"/>
        </w:rPr>
        <w:t>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ADEMAR</w:t>
      </w:r>
      <w:r>
        <w:rPr>
          <w:spacing w:val="-2"/>
          <w:w w:val="110"/>
        </w:rPr>
        <w:t> </w:t>
      </w:r>
      <w:r>
        <w:rPr>
          <w:w w:val="110"/>
        </w:rPr>
        <w:t>TRAIANO.</w:t>
      </w:r>
    </w:p>
    <w:p>
      <w:pPr>
        <w:tabs>
          <w:tab w:pos="5926" w:val="left" w:leader="none"/>
        </w:tabs>
        <w:spacing w:line="240" w:lineRule="auto" w:before="0"/>
        <w:ind w:left="180" w:right="355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15.176,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22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JUNHO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2006,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DENOMINA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RODOVIA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PR-512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RODOVIA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MAÇÃ. </w:t>
      </w:r>
      <w:r>
        <w:rPr>
          <w:b/>
          <w:w w:val="110"/>
          <w:sz w:val="32"/>
        </w:rPr>
        <w:t>PARECERES FAVORÁVEIS DA C.C.J.</w:t>
      </w:r>
      <w:r>
        <w:rPr>
          <w:b/>
          <w:sz w:val="32"/>
        </w:rPr>
        <w:tab/>
      </w:r>
      <w:r>
        <w:rPr>
          <w:b/>
          <w:w w:val="110"/>
          <w:sz w:val="32"/>
        </w:rPr>
        <w:t>E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99"/>
        <w:ind w:left="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340/21.</w:t>
      </w:r>
    </w:p>
    <w:p>
      <w:pPr>
        <w:pStyle w:val="BodyText"/>
        <w:spacing w:line="242" w:lineRule="auto"/>
        <w:ind w:right="349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DEPUTADO MICHELE CAPUTO.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color w:val="333333"/>
          <w:w w:val="115"/>
          <w:sz w:val="32"/>
        </w:rPr>
        <w:t>REGULAMENTA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EMISSÃO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UTILIZAÇÃO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LAUDO MÉDICO PERICIAL QUE ATESTA DEFICIÊNCIAS DE CARÁTER </w:t>
      </w:r>
      <w:r>
        <w:rPr>
          <w:color w:val="333333"/>
          <w:spacing w:val="-2"/>
          <w:w w:val="115"/>
          <w:sz w:val="32"/>
        </w:rPr>
        <w:t>PERMANENTE.</w:t>
      </w:r>
    </w:p>
    <w:p>
      <w:pPr>
        <w:pStyle w:val="BodyText"/>
        <w:ind w:right="351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 CRIANÇA,</w:t>
      </w:r>
      <w:r>
        <w:rPr>
          <w:w w:val="110"/>
        </w:rPr>
        <w:t> DO</w:t>
      </w:r>
      <w:r>
        <w:rPr>
          <w:w w:val="110"/>
        </w:rPr>
        <w:t> ADOLESCENTE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PESSOA</w:t>
      </w:r>
      <w:r>
        <w:rPr>
          <w:w w:val="110"/>
        </w:rPr>
        <w:t> COM </w:t>
      </w:r>
      <w:r>
        <w:rPr>
          <w:spacing w:val="-2"/>
          <w:w w:val="110"/>
        </w:rPr>
        <w:t>DEFICIÊNCIA.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290/22.</w:t>
      </w:r>
    </w:p>
    <w:p>
      <w:pPr>
        <w:pStyle w:val="BodyText"/>
        <w:tabs>
          <w:tab w:pos="2045" w:val="left" w:leader="none"/>
          <w:tab w:pos="3190" w:val="left" w:leader="none"/>
          <w:tab w:pos="5598" w:val="left" w:leader="none"/>
          <w:tab w:pos="7558" w:val="left" w:leader="none"/>
          <w:tab w:pos="9521" w:val="left" w:leader="none"/>
        </w:tabs>
        <w:spacing w:before="1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RODRIGO</w:t>
      </w:r>
      <w:r>
        <w:rPr/>
        <w:tab/>
      </w:r>
      <w:r>
        <w:rPr>
          <w:spacing w:val="-2"/>
          <w:w w:val="110"/>
        </w:rPr>
        <w:t>ESTACHO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PROFESSOR LEMOS.</w:t>
      </w:r>
    </w:p>
    <w:p>
      <w:pPr>
        <w:tabs>
          <w:tab w:pos="2330" w:val="left" w:leader="none"/>
          <w:tab w:pos="4622" w:val="left" w:leader="none"/>
          <w:tab w:pos="5375" w:val="left" w:leader="none"/>
          <w:tab w:pos="6797" w:val="left" w:leader="none"/>
          <w:tab w:pos="7294" w:val="left" w:leader="none"/>
          <w:tab w:pos="9281" w:val="left" w:leader="none"/>
        </w:tabs>
        <w:spacing w:before="4"/>
        <w:ind w:left="180" w:right="352" w:firstLine="0"/>
        <w:jc w:val="left"/>
        <w:rPr>
          <w:b/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POLÍTICA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RECONHECIMENTO DO HUMOR COMO INSTRUMENTO PARA PROMOÇÃO DE POLÍTICAS PÚBLICAS INTERSETORIAIS.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spacing w:val="-2"/>
          <w:w w:val="115"/>
          <w:sz w:val="32"/>
        </w:rPr>
        <w:t>CULTURA.</w:t>
      </w:r>
    </w:p>
    <w:p>
      <w:pPr>
        <w:pStyle w:val="BodyText"/>
        <w:spacing w:before="4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2025-05-23T18:09:39Z</dcterms:created>
  <dcterms:modified xsi:type="dcterms:W3CDTF">2025-05-23T18:09:39Z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