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7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7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28" w:lineRule="auto" w:before="146"/>
        <w:ind w:left="1053" w:right="1294" w:firstLine="3"/>
        <w:jc w:val="center"/>
        <w:rPr>
          <w:b/>
          <w:sz w:val="32"/>
        </w:rPr>
      </w:pPr>
      <w:r>
        <w:rPr>
          <w:b/>
          <w:sz w:val="3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3644720</wp:posOffset>
            </wp:positionH>
            <wp:positionV relativeFrom="paragraph">
              <wp:posOffset>1072784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1ª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2023 111ª SESSÃO ORDINÁRIA</w:t>
      </w:r>
    </w:p>
    <w:p>
      <w:pPr>
        <w:pStyle w:val="Heading1"/>
        <w:spacing w:before="161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1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117225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23036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87"/>
        <w:rPr>
          <w:b/>
          <w:sz w:val="32"/>
        </w:rPr>
      </w:pPr>
    </w:p>
    <w:p>
      <w:pPr>
        <w:spacing w:line="523" w:lineRule="auto" w:before="1"/>
        <w:ind w:left="3493" w:right="1514" w:hanging="1453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20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NOVEMBRO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SEGUNDA – FEIRA</w:t>
      </w:r>
    </w:p>
    <w:p>
      <w:pPr>
        <w:spacing w:line="240" w:lineRule="auto" w:before="74"/>
        <w:rPr>
          <w:b/>
          <w:sz w:val="32"/>
        </w:rPr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1514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264/22. AUTORIA DA DEPUTADA MABEL CANTO.</w:t>
      </w:r>
    </w:p>
    <w:p>
      <w:pPr>
        <w:pStyle w:val="BodyText"/>
        <w:ind w:left="180" w:right="538"/>
        <w:jc w:val="both"/>
      </w:pPr>
      <w:r>
        <w:rPr/>
        <w:t>DETERMINA A IGUALDADE DO VALOR DE PREMIAÇÕES A HOMENS E MULHERES EM COMPETIÇÕES ESPORTIVAS ORGANIZADAS, PATROCINADAS OU APOIADAS PELO GOVERNO DO ESTADO DO PARANÁ, AUTARQUIAS, AGÊNCIAS REGULADORAS, EMPRESAS PÚBLICAS, SOCIEDADES DE ECONOMIA MISTA, FUNDAÇÕES</w:t>
      </w:r>
      <w:r>
        <w:rPr>
          <w:spacing w:val="40"/>
        </w:rPr>
        <w:t> </w:t>
      </w:r>
      <w:r>
        <w:rPr/>
        <w:t>PÚBLICAS OU SIMILARES.</w:t>
      </w:r>
    </w:p>
    <w:p>
      <w:pPr>
        <w:spacing w:before="356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436/23.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76/2023.</w:t>
      </w:r>
    </w:p>
    <w:p>
      <w:pPr>
        <w:pStyle w:val="BodyText"/>
        <w:spacing w:before="1"/>
        <w:ind w:left="180"/>
        <w:jc w:val="both"/>
      </w:pPr>
      <w:r>
        <w:rPr/>
        <w:t>INSTITUI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PARANÁ</w:t>
      </w:r>
      <w:r>
        <w:rPr>
          <w:spacing w:val="-11"/>
        </w:rPr>
        <w:t> </w:t>
      </w:r>
      <w:r>
        <w:rPr/>
        <w:t>MAIS</w:t>
      </w:r>
      <w:r>
        <w:rPr>
          <w:spacing w:val="-10"/>
        </w:rPr>
        <w:t> </w:t>
      </w:r>
      <w:r>
        <w:rPr>
          <w:spacing w:val="-2"/>
        </w:rPr>
        <w:t>EVENTOS.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438/23.</w:t>
      </w:r>
    </w:p>
    <w:p>
      <w:pPr>
        <w:tabs>
          <w:tab w:pos="1979" w:val="left" w:leader="none"/>
          <w:tab w:pos="2696" w:val="left" w:leader="none"/>
          <w:tab w:pos="5030" w:val="left" w:leader="none"/>
          <w:tab w:pos="6812" w:val="left" w:leader="none"/>
          <w:tab w:pos="8751" w:val="left" w:leader="none"/>
        </w:tabs>
        <w:spacing w:before="0"/>
        <w:ind w:left="180" w:right="542" w:firstLine="0"/>
        <w:jc w:val="left"/>
        <w:rPr>
          <w:rFonts w:ascii="Arial MT" w:hAnsi="Arial MT"/>
          <w:sz w:val="32"/>
        </w:rPr>
      </w:pPr>
      <w:r>
        <w:rPr>
          <w:b/>
          <w:sz w:val="31"/>
        </w:rPr>
        <w:t>AUTORIA DO PODER EXECUTIVO – MENSAGEM Nº 78/2023.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MAIS </w:t>
      </w:r>
      <w:r>
        <w:rPr>
          <w:rFonts w:ascii="Arial MT" w:hAnsi="Arial MT"/>
          <w:spacing w:val="-2"/>
          <w:sz w:val="32"/>
        </w:rPr>
        <w:t>INFRAESTRUTURA.</w:t>
      </w:r>
    </w:p>
    <w:p>
      <w:pPr>
        <w:pStyle w:val="BodyText"/>
        <w:spacing w:before="367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04</w:t>
      </w:r>
    </w:p>
    <w:p>
      <w:pPr>
        <w:spacing w:before="0"/>
        <w:ind w:left="180" w:right="1514" w:firstLine="0"/>
        <w:jc w:val="left"/>
        <w:rPr>
          <w:b/>
          <w:sz w:val="30"/>
        </w:rPr>
      </w:pPr>
      <w:r>
        <w:rPr>
          <w:b/>
          <w:sz w:val="30"/>
        </w:rPr>
        <w:t>REDAÇÃO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FINAL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pStyle w:val="BodyText"/>
        <w:ind w:left="180" w:right="355"/>
        <w:jc w:val="both"/>
      </w:pPr>
      <w:r>
        <w:rPr/>
        <w:t>ALTERA A LEI Nº 8.954, DE 10 DE ABRIL DE 1989, QUE DENOMINA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“RODOVIA</w:t>
      </w:r>
      <w:r>
        <w:rPr>
          <w:spacing w:val="-4"/>
        </w:rPr>
        <w:t> </w:t>
      </w:r>
      <w:r>
        <w:rPr/>
        <w:t>JEAN</w:t>
      </w:r>
      <w:r>
        <w:rPr>
          <w:spacing w:val="-4"/>
        </w:rPr>
        <w:t> </w:t>
      </w:r>
      <w:r>
        <w:rPr/>
        <w:t>MAURICE</w:t>
      </w:r>
      <w:r>
        <w:rPr>
          <w:spacing w:val="-4"/>
        </w:rPr>
        <w:t> </w:t>
      </w:r>
      <w:r>
        <w:rPr/>
        <w:t>FAIVRE”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TRECHO COMPREENDIDO ENTRE TRÊS BICOS, NO MUNICÍPIO DE CÂNDIDO DE ABREU, ATÉ O ENTRONCAMENTO COM A BR- 373, NO MUNICÍPIO DE IPIRANGA.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702/23.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1"/>
          <w:sz w:val="31"/>
        </w:rPr>
        <w:t> </w:t>
      </w:r>
      <w:r>
        <w:rPr>
          <w:b/>
          <w:spacing w:val="-2"/>
          <w:sz w:val="31"/>
        </w:rPr>
        <w:t>129/2023.</w:t>
      </w:r>
    </w:p>
    <w:p>
      <w:pPr>
        <w:spacing w:before="1"/>
        <w:ind w:left="180" w:right="0" w:firstLine="0"/>
        <w:jc w:val="both"/>
        <w:rPr>
          <w:rFonts w:ascii="Arial MT"/>
          <w:sz w:val="31"/>
        </w:rPr>
      </w:pPr>
      <w:r>
        <w:rPr>
          <w:rFonts w:ascii="Arial MT"/>
          <w:sz w:val="31"/>
        </w:rPr>
        <w:t>INSTITUI</w:t>
      </w:r>
      <w:r>
        <w:rPr>
          <w:rFonts w:ascii="Arial MT"/>
          <w:spacing w:val="-13"/>
          <w:sz w:val="31"/>
        </w:rPr>
        <w:t> </w:t>
      </w:r>
      <w:r>
        <w:rPr>
          <w:rFonts w:ascii="Arial MT"/>
          <w:sz w:val="31"/>
        </w:rPr>
        <w:t>O</w:t>
      </w:r>
      <w:r>
        <w:rPr>
          <w:rFonts w:ascii="Arial MT"/>
          <w:spacing w:val="-14"/>
          <w:sz w:val="31"/>
        </w:rPr>
        <w:t> </w:t>
      </w:r>
      <w:r>
        <w:rPr>
          <w:rFonts w:ascii="Arial MT"/>
          <w:sz w:val="31"/>
        </w:rPr>
        <w:t>PROGRAMA</w:t>
      </w:r>
      <w:r>
        <w:rPr>
          <w:rFonts w:ascii="Arial MT"/>
          <w:spacing w:val="-15"/>
          <w:sz w:val="31"/>
        </w:rPr>
        <w:t> </w:t>
      </w:r>
      <w:r>
        <w:rPr>
          <w:rFonts w:ascii="Arial MT"/>
          <w:sz w:val="31"/>
        </w:rPr>
        <w:t>BOMBEIRO</w:t>
      </w:r>
      <w:r>
        <w:rPr>
          <w:rFonts w:ascii="Arial MT"/>
          <w:spacing w:val="-16"/>
          <w:sz w:val="31"/>
        </w:rPr>
        <w:t> </w:t>
      </w:r>
      <w:r>
        <w:rPr>
          <w:rFonts w:ascii="Arial MT"/>
          <w:spacing w:val="-2"/>
          <w:sz w:val="31"/>
        </w:rPr>
        <w:t>INTEGRADO.</w:t>
      </w:r>
    </w:p>
    <w:p>
      <w:pPr>
        <w:pStyle w:val="BodyText"/>
        <w:rPr>
          <w:sz w:val="31"/>
        </w:rPr>
      </w:pPr>
    </w:p>
    <w:p>
      <w:pPr>
        <w:pStyle w:val="BodyText"/>
        <w:spacing w:before="21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06</w:t>
      </w:r>
    </w:p>
    <w:p>
      <w:pPr>
        <w:pStyle w:val="Heading2"/>
        <w:spacing w:before="1"/>
      </w:pPr>
      <w:r>
        <w:rPr/>
        <w:t>2ª DISCUSSÃO DO PROJETO DE LEI Nº 10/19.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LEMOS.</w:t>
      </w:r>
    </w:p>
    <w:p>
      <w:pPr>
        <w:pStyle w:val="BodyText"/>
        <w:ind w:left="180" w:right="543"/>
        <w:jc w:val="both"/>
      </w:pPr>
      <w:r>
        <w:rPr/>
        <w:t>INSTITUI O PROGRAMA "MARIA DA PENHA VAI Á ESCOLA" VISANDO SENSIBILIZAR O PÚBLICO ESCOLAR SOBRE A VIOLÊNCIA DOMÉSTICA E FAMILIAR CONTRA A MULHER E AINDA DIVULGAR A LEI MARIA DA PENHA.</w:t>
      </w:r>
    </w:p>
    <w:p>
      <w:pPr>
        <w:spacing w:before="1"/>
        <w:ind w:left="180" w:right="539" w:firstLine="0"/>
        <w:jc w:val="both"/>
        <w:rPr>
          <w:b/>
          <w:sz w:val="32"/>
        </w:rPr>
      </w:pPr>
      <w:r>
        <w:rPr>
          <w:b/>
          <w:sz w:val="32"/>
        </w:rPr>
        <w:t>PARECERES FAVORÁVEIS DA C.C.J., COMISSÃO DE EDUCAÇÃO E COMISSÃO DE DEFESA DOS DIREITOS DA </w:t>
      </w:r>
      <w:r>
        <w:rPr>
          <w:b/>
          <w:spacing w:val="-2"/>
          <w:sz w:val="32"/>
        </w:rPr>
        <w:t>MULHER.</w:t>
      </w:r>
    </w:p>
    <w:p>
      <w:pPr>
        <w:spacing w:line="368" w:lineRule="exact"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before="0"/>
        <w:ind w:left="180" w:right="546" w:firstLine="0"/>
        <w:jc w:val="both"/>
        <w:rPr>
          <w:b/>
          <w:sz w:val="32"/>
        </w:rPr>
      </w:pPr>
      <w:r>
        <w:rPr>
          <w:b/>
          <w:sz w:val="32"/>
        </w:rPr>
        <w:t>SUBEMENDA DE PLENÁRIO COM PARECER FAVORÁVEL DA C.C.J.</w:t>
      </w:r>
    </w:p>
    <w:p>
      <w:pPr>
        <w:spacing w:after="0"/>
        <w:jc w:val="both"/>
        <w:rPr>
          <w:b/>
          <w:sz w:val="32"/>
        </w:rPr>
        <w:sectPr>
          <w:pgSz w:w="12240" w:h="15840"/>
          <w:pgMar w:top="1460" w:bottom="280" w:left="1440" w:right="720"/>
        </w:sectPr>
      </w:pPr>
    </w:p>
    <w:p>
      <w:pPr>
        <w:spacing w:before="7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07</w:t>
      </w:r>
    </w:p>
    <w:p>
      <w:pPr>
        <w:pStyle w:val="Heading2"/>
        <w:spacing w:before="2"/>
      </w:pPr>
      <w:r>
        <w:rPr/>
        <w:t>2ª DISCUSSÃO DO PROJETO DE LEI Nº 271/23.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tabs>
          <w:tab w:pos="1840" w:val="left" w:leader="none"/>
          <w:tab w:pos="2418" w:val="left" w:leader="none"/>
          <w:tab w:pos="3279" w:val="left" w:leader="none"/>
          <w:tab w:pos="4753" w:val="left" w:leader="none"/>
          <w:tab w:pos="5296" w:val="left" w:leader="none"/>
          <w:tab w:pos="5466" w:val="left" w:leader="none"/>
          <w:tab w:pos="6102" w:val="left" w:leader="none"/>
          <w:tab w:pos="6626" w:val="left" w:leader="none"/>
          <w:tab w:pos="7100" w:val="left" w:leader="none"/>
          <w:tab w:pos="8334" w:val="left" w:leader="none"/>
          <w:tab w:pos="8876" w:val="left" w:leader="none"/>
          <w:tab w:pos="9095" w:val="left" w:leader="none"/>
        </w:tabs>
        <w:spacing w:before="0"/>
        <w:ind w:left="180" w:right="539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MULADEIRO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SER </w:t>
      </w:r>
      <w:r>
        <w:rPr>
          <w:rFonts w:ascii="Arial MT" w:hAnsi="Arial MT"/>
          <w:sz w:val="32"/>
        </w:rPr>
        <w:t>COMEMORADO ANUALMENTE NO DIA 17 DE JANEIRO.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86"/>
          <w:sz w:val="32"/>
        </w:rPr>
        <w:t> </w:t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 MEIO AMBIENTE E PROTEÇÃO AOS ANIMAIS. EMENDA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PLENÁRIO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PARECER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FAVORÁVEL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w w:val="150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08</w:t>
      </w:r>
    </w:p>
    <w:p>
      <w:pPr>
        <w:pStyle w:val="Heading2"/>
      </w:pPr>
      <w:r>
        <w:rPr/>
        <w:t>2ª DISCUSSÃO DO PROJETO DE LEI Nº 786/23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LUIS</w:t>
      </w:r>
      <w:r>
        <w:rPr>
          <w:spacing w:val="-7"/>
        </w:rPr>
        <w:t> </w:t>
      </w:r>
      <w:r>
        <w:rPr/>
        <w:t>RAIMUNDO</w:t>
      </w:r>
      <w:r>
        <w:rPr>
          <w:spacing w:val="-9"/>
        </w:rPr>
        <w:t> </w:t>
      </w:r>
      <w:r>
        <w:rPr/>
        <w:t>CORTI.</w:t>
      </w:r>
    </w:p>
    <w:p>
      <w:pPr>
        <w:pStyle w:val="BodyText"/>
        <w:ind w:left="180" w:right="357"/>
        <w:jc w:val="both"/>
      </w:pPr>
      <w:r>
        <w:rPr/>
        <w:t>CONCEDE O TÍTULO DE UTILIDADE PÚBLICA A ASSOCIAÇÃO DE VOLEIBOL DE PATO BRANCO - PATO VÔLEI, COM SEDE NO MUNICÍPIO DE PATO BRANCO.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09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798/23 AUTORIA</w:t>
      </w:r>
      <w:r>
        <w:rPr>
          <w:spacing w:val="-3"/>
        </w:rPr>
        <w:t> </w:t>
      </w:r>
      <w:r>
        <w:rPr/>
        <w:t>DO DEPUTADO ADEMAR TRAIANO.</w:t>
      </w:r>
    </w:p>
    <w:p>
      <w:pPr>
        <w:pStyle w:val="BodyText"/>
        <w:ind w:left="180" w:right="362"/>
        <w:jc w:val="both"/>
      </w:pPr>
      <w:r>
        <w:rPr/>
        <w:t>CONCEDE O TÍTULO DE UTILIDADE PÚBLICA À ASSOCIAÇÃO INSTITUTO ANJO AZUL, COM SEDE NO MUNICÍPIO DE </w:t>
      </w:r>
      <w:r>
        <w:rPr>
          <w:spacing w:val="-2"/>
        </w:rPr>
        <w:t>CURITIBA.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10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812/23 AUTORIA DO DEPUTADO ANIBELLI NETO.</w:t>
      </w:r>
    </w:p>
    <w:p>
      <w:pPr>
        <w:pStyle w:val="BodyText"/>
        <w:spacing w:before="1"/>
        <w:ind w:left="180" w:right="359"/>
        <w:jc w:val="both"/>
      </w:pPr>
      <w:r>
        <w:rPr/>
        <w:t>CONCEDE O TÍTULO DE UTILIDADE PÚBLICA À ASSOCIAÇÃO DE APOSENTADOS, PENSIONISTAS E IDOSOS DE MANDAGUARI - AAPIM, COM SEDE NO MUNICÍPIO DE </w:t>
      </w:r>
      <w:r>
        <w:rPr>
          <w:spacing w:val="-2"/>
        </w:rPr>
        <w:t>MANDAGUARI.</w:t>
      </w:r>
    </w:p>
    <w:p>
      <w:pPr>
        <w:pStyle w:val="Heading1"/>
        <w:spacing w:line="367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 w:line="367" w:lineRule="exact"/>
        <w:sectPr>
          <w:pgSz w:w="12240" w:h="15840"/>
          <w:pgMar w:top="1460" w:bottom="280" w:left="1440" w:right="720"/>
        </w:sect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11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820/23 AUTORIA DO DEPUTADO ADÃO LITRO.</w:t>
      </w:r>
    </w:p>
    <w:p>
      <w:pPr>
        <w:pStyle w:val="BodyText"/>
        <w:ind w:left="180" w:right="362"/>
        <w:jc w:val="both"/>
      </w:pPr>
      <w:r>
        <w:rPr/>
        <w:t>CONCEDE O TÍTULO DE UTILIDADE PÚBLICA À ASSOCIAÇÃO TEMPO DE MILAGRES, COM SEDE NO MUNICÍPIO DE </w:t>
      </w:r>
      <w:r>
        <w:rPr>
          <w:spacing w:val="-2"/>
        </w:rPr>
        <w:t>CURITIBA.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12</w:t>
      </w:r>
    </w:p>
    <w:p>
      <w:pPr>
        <w:pStyle w:val="Heading2"/>
      </w:pPr>
      <w:r>
        <w:rPr/>
        <w:t>2ª DISCUSSÃO DO PROJETO DE LEI Nº 848/23 AUTORIA</w:t>
      </w:r>
      <w:r>
        <w:rPr>
          <w:spacing w:val="-13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SOLDADO</w:t>
      </w:r>
      <w:r>
        <w:rPr>
          <w:spacing w:val="-3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pStyle w:val="BodyText"/>
        <w:ind w:left="180" w:right="362"/>
        <w:jc w:val="both"/>
      </w:pPr>
      <w:r>
        <w:rPr/>
        <w:t>CONCEDE O TÍTULO DE UTILIDADE PÚBLICA A ASSOCIAÇÃO COMUNITÁRIA DE DESENVOLVIMENTO CULTURAL </w:t>
      </w:r>
      <w:r>
        <w:rPr/>
        <w:t>E ARTÍSTICO DE ITAGUAJÉ.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13</w:t>
      </w:r>
    </w:p>
    <w:p>
      <w:pPr>
        <w:pStyle w:val="Heading2"/>
        <w:spacing w:before="1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436/21 AUTORIA DO DEPUTADO ALEXANDRE CURI.</w:t>
      </w:r>
    </w:p>
    <w:p>
      <w:pPr>
        <w:pStyle w:val="BodyText"/>
        <w:ind w:left="180" w:right="361"/>
        <w:jc w:val="both"/>
      </w:pPr>
      <w:r>
        <w:rPr/>
        <w:t>DENOMINA RIVADÁVIA MENARIM O VIADUTO SITUADO NA RODOVIA PR 151 - KM 289, LOCALIZADO NO MUNICÍPIO DE </w:t>
      </w:r>
      <w:r>
        <w:rPr>
          <w:spacing w:val="-2"/>
        </w:rPr>
        <w:t>CASTRO.</w:t>
      </w:r>
    </w:p>
    <w:p>
      <w:pPr>
        <w:pStyle w:val="Heading1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14</w:t>
      </w:r>
    </w:p>
    <w:p>
      <w:pPr>
        <w:pStyle w:val="Heading2"/>
      </w:pPr>
      <w:r>
        <w:rPr/>
        <w:t>1ª</w:t>
      </w:r>
      <w:r>
        <w:rPr>
          <w:spacing w:val="-2"/>
        </w:rPr>
        <w:t> </w:t>
      </w:r>
      <w:r>
        <w:rPr/>
        <w:t>DISCUSSÃO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Nº 354/23 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EVANDRO</w:t>
      </w:r>
      <w:r>
        <w:rPr>
          <w:spacing w:val="-10"/>
        </w:rPr>
        <w:t> </w:t>
      </w:r>
      <w:r>
        <w:rPr>
          <w:spacing w:val="-2"/>
        </w:rPr>
        <w:t>ARAÚJO.</w:t>
      </w:r>
    </w:p>
    <w:p>
      <w:pPr>
        <w:pStyle w:val="BodyText"/>
        <w:spacing w:before="1"/>
        <w:ind w:left="180" w:right="357"/>
        <w:jc w:val="both"/>
      </w:pPr>
      <w:r>
        <w:rPr/>
        <w:t>DENOMINA PEDRO WATAR MAKIYAMA O VIADUTO, LOCALIZADO NA PR-323 ENTRE O KM 174 E O KM 178, NO MUNICÍPIO DE DR. CAMARGO, COORDENADAS - 23.546687509144416, -52.23062190975969.</w:t>
      </w:r>
    </w:p>
    <w:p>
      <w:pPr>
        <w:pStyle w:val="Heading1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EMENDA DA 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15</w:t>
      </w:r>
    </w:p>
    <w:p>
      <w:pPr>
        <w:pStyle w:val="Heading2"/>
        <w:spacing w:before="2"/>
      </w:pPr>
      <w:r>
        <w:rPr/>
        <w:t>1ª</w:t>
      </w:r>
      <w:r>
        <w:rPr>
          <w:spacing w:val="-3"/>
        </w:rPr>
        <w:t> </w:t>
      </w:r>
      <w:r>
        <w:rPr/>
        <w:t>DISCUSSÃO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Nº 485/23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COBRA</w:t>
      </w:r>
      <w:r>
        <w:rPr>
          <w:spacing w:val="-17"/>
        </w:rPr>
        <w:t> </w:t>
      </w:r>
      <w:r>
        <w:rPr>
          <w:spacing w:val="-2"/>
        </w:rPr>
        <w:t>REPÓRTER.</w:t>
      </w:r>
    </w:p>
    <w:p>
      <w:pPr>
        <w:pStyle w:val="BodyText"/>
        <w:ind w:left="180" w:right="357"/>
        <w:jc w:val="both"/>
      </w:pPr>
      <w:r>
        <w:rPr/>
        <w:t>ALTERA A LEI Nº 16.838, DE 28 DE JUNHO DE 2011, QUE DECLARA DE UTILIDADE PÚBLICA O INSTITUTO EUROBASE, COM SEDE E FORO NO MUNICÍPIO DE LONDRINA.</w:t>
      </w:r>
    </w:p>
    <w:p>
      <w:pPr>
        <w:pStyle w:val="Heading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8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16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709/23 AUTORIA DO DEPUTADO HUSSEIN BAKRI.</w:t>
      </w:r>
    </w:p>
    <w:p>
      <w:pPr>
        <w:tabs>
          <w:tab w:pos="2491" w:val="left" w:leader="none"/>
          <w:tab w:pos="4892" w:val="left" w:leader="none"/>
          <w:tab w:pos="5671" w:val="left" w:leader="none"/>
          <w:tab w:pos="6896" w:val="left" w:leader="none"/>
          <w:tab w:pos="7431" w:val="left" w:leader="none"/>
          <w:tab w:pos="9275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A ROTA TURÍSTICA CAMINHOS DA ERVA-MATE.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TURISMO.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1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17</w:t>
      </w:r>
    </w:p>
    <w:p>
      <w:pPr>
        <w:pStyle w:val="Heading2"/>
        <w:spacing w:line="367" w:lineRule="exact"/>
        <w:ind w:right="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822/23.</w:t>
      </w:r>
    </w:p>
    <w:p>
      <w:pPr>
        <w:spacing w:line="240" w:lineRule="auto" w:before="0"/>
        <w:ind w:left="180" w:right="538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TRIBUNAL DE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JUSTIÇA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 OFÍCIO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Nº 1861/2023. </w:t>
      </w:r>
      <w:r>
        <w:rPr>
          <w:rFonts w:ascii="Arial MT" w:hAnsi="Arial MT"/>
          <w:sz w:val="32"/>
        </w:rPr>
        <w:t>DISPÕE SOBRE A ESTRUTURA DE CARGOS DE LIVRE PROVIMENTO E DAS FUNÇÕES COMISSIONADAS DA PRESIDÊNCIA E DAS UNIDADES INTEGRANTES DA SECRETARIA GERAL DO TRIBUNAL DE JUSTIÇA E ESTABELECE OUTRAS PROVIDÊNCIAS.</w:t>
      </w:r>
    </w:p>
    <w:p>
      <w:pPr>
        <w:pStyle w:val="Heading1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6" w:val="left" w:leader="none"/>
        </w:tabs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68" w:lineRule="exact" w:before="0"/>
        <w:ind w:left="180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18</w:t>
      </w:r>
    </w:p>
    <w:p>
      <w:pPr>
        <w:pStyle w:val="Heading2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928/23. AUTORIA DA COMISSÃO EXECUTIVA.</w:t>
      </w:r>
    </w:p>
    <w:p>
      <w:pPr>
        <w:pStyle w:val="BodyText"/>
        <w:spacing w:before="1"/>
        <w:ind w:left="180" w:right="542"/>
        <w:jc w:val="both"/>
      </w:pPr>
      <w:r>
        <w:rPr/>
        <w:t>REORGANIZA, CRIA E DISTRIBUI CARGOS NA ESTRUTURA ADMINISTRATIVA DE ÓRGÃOS DO</w:t>
      </w:r>
      <w:r>
        <w:rPr>
          <w:spacing w:val="-1"/>
        </w:rPr>
        <w:t> </w:t>
      </w:r>
      <w:r>
        <w:rPr/>
        <w:t>SEGMENTO</w:t>
      </w:r>
      <w:r>
        <w:rPr>
          <w:spacing w:val="-2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DA ASSEMBLEIA LEGISLATIVA DO ESTADO DO PARANÁ E DÁ OUTRAS PROVIDÊNCIAS.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AGUARDANDO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PARECERES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 FINANÇAS E TRIBUTAÇÃO.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514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2025-05-23T19:36:35Z</dcterms:created>
  <dcterms:modified xsi:type="dcterms:W3CDTF">2025-05-23T19:36:35Z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