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"/>
        <w:rPr>
          <w:rFonts w:ascii="Times New Roman"/>
          <w:sz w:val="15"/>
        </w:rPr>
      </w:pPr>
    </w:p>
    <w:p>
      <w:pPr>
        <w:pStyle w:val="BodyText"/>
        <w:ind w:left="100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85741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5741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8"/>
        <w:rPr>
          <w:rFonts w:ascii="Times New Roman"/>
          <w:sz w:val="11"/>
        </w:rPr>
      </w:pPr>
      <w:r>
        <w:rPr>
          <w:rFonts w:ascii="Times New Roman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101234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45" w:lineRule="auto" w:before="157"/>
        <w:ind w:left="1054" w:right="1289" w:firstLine="2"/>
        <w:jc w:val="center"/>
        <w:rPr>
          <w:b/>
          <w:sz w:val="32"/>
        </w:rPr>
      </w:pPr>
      <w:r>
        <w:rPr>
          <w:b/>
          <w:sz w:val="32"/>
        </w:rPr>
        <w:t>2ª SESSÃO LEGISLATIVA DA 20ª LEGISLATURA 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2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FEVEREIRO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A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22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DEZEMBRO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2024</w:t>
      </w:r>
    </w:p>
    <w:p>
      <w:pPr>
        <w:spacing w:line="268" w:lineRule="auto" w:before="23"/>
        <w:ind w:left="2469" w:right="2698" w:firstLine="0"/>
        <w:jc w:val="center"/>
        <w:rPr>
          <w:b/>
          <w:sz w:val="32"/>
        </w:rPr>
      </w:pPr>
      <w:r>
        <w:rPr>
          <w:b/>
          <w:sz w:val="32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555768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43.761299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32"/>
        </w:rPr>
        <w:t>56ª</w:t>
      </w:r>
      <w:r>
        <w:rPr>
          <w:b/>
          <w:spacing w:val="-20"/>
          <w:sz w:val="32"/>
        </w:rPr>
        <w:t> </w:t>
      </w:r>
      <w:r>
        <w:rPr>
          <w:b/>
          <w:sz w:val="32"/>
        </w:rPr>
        <w:t>SESSÃO</w:t>
      </w:r>
      <w:r>
        <w:rPr>
          <w:b/>
          <w:spacing w:val="-19"/>
          <w:sz w:val="32"/>
        </w:rPr>
        <w:t> </w:t>
      </w:r>
      <w:r>
        <w:rPr>
          <w:b/>
          <w:sz w:val="32"/>
        </w:rPr>
        <w:t>ORDINÁRIA ORDEM DO DIA</w:t>
      </w:r>
    </w:p>
    <w:p>
      <w:pPr>
        <w:spacing w:line="398" w:lineRule="auto" w:before="235"/>
        <w:ind w:left="2246" w:right="2423" w:firstLine="0"/>
        <w:jc w:val="center"/>
        <w:rPr>
          <w:b/>
          <w:sz w:val="32"/>
        </w:rPr>
      </w:pPr>
      <w:r>
        <w:rPr>
          <w:b/>
          <w:sz w:val="32"/>
        </w:rPr>
        <w:t>PARA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O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DIA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24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JUNHO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2024 </w:t>
      </w:r>
      <w:r>
        <w:rPr>
          <w:b/>
          <w:spacing w:val="-2"/>
          <w:sz w:val="32"/>
        </w:rPr>
        <w:t>SEGUNDA-FEIRA</w:t>
      </w:r>
    </w:p>
    <w:p>
      <w:pPr>
        <w:spacing w:before="182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01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53/20.</w:t>
      </w:r>
    </w:p>
    <w:p>
      <w:pPr>
        <w:pStyle w:val="Heading1"/>
        <w:spacing w:line="367" w:lineRule="exact"/>
      </w:pPr>
      <w:r>
        <w:rPr/>
        <w:t>AUTORIA</w:t>
      </w:r>
      <w:r>
        <w:rPr>
          <w:spacing w:val="-17"/>
        </w:rPr>
        <w:t> </w:t>
      </w:r>
      <w:r>
        <w:rPr/>
        <w:t>DO</w:t>
      </w:r>
      <w:r>
        <w:rPr>
          <w:spacing w:val="-11"/>
        </w:rPr>
        <w:t> </w:t>
      </w:r>
      <w:r>
        <w:rPr/>
        <w:t>DEPUTADO</w:t>
      </w:r>
      <w:r>
        <w:rPr>
          <w:spacing w:val="-11"/>
        </w:rPr>
        <w:t> </w:t>
      </w:r>
      <w:r>
        <w:rPr/>
        <w:t>REQUIÃO</w:t>
      </w:r>
      <w:r>
        <w:rPr>
          <w:spacing w:val="-12"/>
        </w:rPr>
        <w:t> </w:t>
      </w:r>
      <w:r>
        <w:rPr>
          <w:spacing w:val="-2"/>
        </w:rPr>
        <w:t>FILHO.</w:t>
      </w:r>
    </w:p>
    <w:p>
      <w:pPr>
        <w:spacing w:before="2"/>
        <w:ind w:left="180" w:right="0" w:firstLine="0"/>
        <w:jc w:val="left"/>
        <w:rPr>
          <w:b/>
          <w:sz w:val="32"/>
        </w:rPr>
      </w:pPr>
      <w:r>
        <w:rPr>
          <w:b/>
          <w:sz w:val="32"/>
        </w:rPr>
        <w:t>(ANEXO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PROJ.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21/23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DEP.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MARCIA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HUÇULAK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OS PROJETOS Nº 30/23 E Nº 102/23 – DEP. THIAGO BUHRER).</w:t>
      </w:r>
    </w:p>
    <w:p>
      <w:pPr>
        <w:pStyle w:val="BodyText"/>
        <w:spacing w:before="1"/>
        <w:ind w:left="180" w:right="535"/>
        <w:jc w:val="both"/>
      </w:pPr>
      <w:r>
        <w:rPr/>
        <w:t>ALTERA A LEI Nº 20.276, DE 29 DE JULHO DE 2020, QUE PROÍBE AS INSTITUIÇÕES FINANCEIRAS DE OFERTAR E CELEBRAR CONTRATO DE EMPRÉSTIMO DE QUALQUER NATUREZA, COM APOSENTADOS E PENSIONISTAS, POR LIGAÇÃO TELEFÔNICA, NO ÂMBITO DO ESTADO DO </w:t>
      </w:r>
      <w:r>
        <w:rPr>
          <w:spacing w:val="-2"/>
        </w:rPr>
        <w:t>PARANÁ.</w:t>
      </w:r>
    </w:p>
    <w:p>
      <w:pPr>
        <w:pStyle w:val="BodyText"/>
        <w:spacing w:before="367"/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02</w:t>
      </w:r>
    </w:p>
    <w:p>
      <w:pPr>
        <w:spacing w:before="0"/>
        <w:ind w:left="180" w:right="1231" w:firstLine="0"/>
        <w:jc w:val="left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-3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4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4"/>
          <w:sz w:val="31"/>
        </w:rPr>
        <w:t> </w:t>
      </w:r>
      <w:r>
        <w:rPr>
          <w:b/>
          <w:sz w:val="31"/>
        </w:rPr>
        <w:t>519/20. AUTORIA DO DEPUTADO ALEXANDRE AMARO.</w:t>
      </w:r>
    </w:p>
    <w:p>
      <w:pPr>
        <w:pStyle w:val="BodyText"/>
        <w:spacing w:before="4"/>
        <w:ind w:left="180" w:right="363"/>
        <w:jc w:val="both"/>
      </w:pPr>
      <w:r>
        <w:rPr/>
        <w:t>INSTITUI A SEMANA ESTADUAL DA ATIVIDADE FÍSICA, NO ÂMBITO DO ESTADO DO PARANÁ.</w:t>
      </w:r>
    </w:p>
    <w:p>
      <w:pPr>
        <w:pStyle w:val="BodyText"/>
        <w:spacing w:after="0"/>
        <w:jc w:val="both"/>
        <w:sectPr>
          <w:type w:val="continuous"/>
          <w:pgSz w:w="12240" w:h="15840"/>
          <w:pgMar w:top="1820" w:bottom="280" w:left="1440" w:right="720"/>
        </w:sectPr>
      </w:pPr>
    </w:p>
    <w:p>
      <w:pPr>
        <w:spacing w:before="6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03</w:t>
      </w:r>
    </w:p>
    <w:p>
      <w:pPr>
        <w:spacing w:before="1"/>
        <w:ind w:left="180" w:right="1148" w:firstLine="0"/>
        <w:jc w:val="left"/>
        <w:rPr>
          <w:b/>
          <w:sz w:val="32"/>
        </w:rPr>
      </w:pPr>
      <w:r>
        <w:rPr>
          <w:b/>
          <w:sz w:val="31"/>
        </w:rPr>
        <w:t>REDAÇÃO FINAL DO PROJETO DE LEI Nº 229/21. </w:t>
      </w:r>
      <w:r>
        <w:rPr>
          <w:b/>
          <w:sz w:val="32"/>
        </w:rPr>
        <w:t>AUTORIA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DAS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DEPUTADAS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CRISTINA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SILVESTRI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ANA </w:t>
      </w:r>
      <w:r>
        <w:rPr>
          <w:b/>
          <w:spacing w:val="-2"/>
          <w:sz w:val="32"/>
        </w:rPr>
        <w:t>JULIA.</w:t>
      </w:r>
    </w:p>
    <w:p>
      <w:pPr>
        <w:pStyle w:val="BodyText"/>
        <w:spacing w:before="2"/>
        <w:ind w:left="180" w:right="542"/>
        <w:jc w:val="both"/>
      </w:pPr>
      <w:r>
        <w:rPr/>
        <w:t>DISPÕE SOBRE AS CONDIÇÕES DE TRABALHO DAS POLICIAIS CIENTÍFICAS E PENAIS, QUANDO GESTANTES E </w:t>
      </w:r>
      <w:r>
        <w:rPr>
          <w:spacing w:val="-2"/>
        </w:rPr>
        <w:t>LACTANTES.</w:t>
      </w:r>
    </w:p>
    <w:p>
      <w:pPr>
        <w:pStyle w:val="BodyText"/>
      </w:pPr>
    </w:p>
    <w:p>
      <w:pPr>
        <w:pStyle w:val="BodyText"/>
        <w:spacing w:before="366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04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219/23.</w:t>
      </w:r>
    </w:p>
    <w:p>
      <w:pPr>
        <w:pStyle w:val="Heading1"/>
        <w:spacing w:line="367" w:lineRule="exact"/>
      </w:pPr>
      <w:r>
        <w:rPr/>
        <w:t>AUTORIA</w:t>
      </w:r>
      <w:r>
        <w:rPr>
          <w:spacing w:val="-16"/>
        </w:rPr>
        <w:t> </w:t>
      </w:r>
      <w:r>
        <w:rPr/>
        <w:t>DO</w:t>
      </w:r>
      <w:r>
        <w:rPr>
          <w:spacing w:val="-11"/>
        </w:rPr>
        <w:t> </w:t>
      </w:r>
      <w:r>
        <w:rPr/>
        <w:t>DEPUTADO</w:t>
      </w:r>
      <w:r>
        <w:rPr>
          <w:spacing w:val="-10"/>
        </w:rPr>
        <w:t> </w:t>
      </w:r>
      <w:r>
        <w:rPr/>
        <w:t>COBRA</w:t>
      </w:r>
      <w:r>
        <w:rPr>
          <w:spacing w:val="-16"/>
        </w:rPr>
        <w:t> </w:t>
      </w:r>
      <w:r>
        <w:rPr>
          <w:spacing w:val="-2"/>
        </w:rPr>
        <w:t>REPORTER.</w:t>
      </w:r>
    </w:p>
    <w:p>
      <w:pPr>
        <w:tabs>
          <w:tab w:pos="1742" w:val="left" w:leader="none"/>
          <w:tab w:pos="2306" w:val="left" w:leader="none"/>
          <w:tab w:pos="4153" w:val="left" w:leader="none"/>
          <w:tab w:pos="4822" w:val="left" w:leader="none"/>
          <w:tab w:pos="6116" w:val="left" w:leader="none"/>
          <w:tab w:pos="6613" w:val="left" w:leader="none"/>
          <w:tab w:pos="8709" w:val="left" w:leader="none"/>
        </w:tabs>
        <w:spacing w:before="0"/>
        <w:ind w:left="180" w:right="355" w:firstLine="0"/>
        <w:jc w:val="left"/>
        <w:rPr>
          <w:b/>
          <w:sz w:val="32"/>
        </w:rPr>
      </w:pPr>
      <w:r>
        <w:rPr>
          <w:b/>
          <w:spacing w:val="-2"/>
          <w:sz w:val="32"/>
        </w:rPr>
        <w:t>(ANEXO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O</w:t>
      </w:r>
      <w:r>
        <w:rPr>
          <w:b/>
          <w:sz w:val="32"/>
        </w:rPr>
        <w:tab/>
      </w:r>
      <w:r>
        <w:rPr>
          <w:b/>
          <w:spacing w:val="-2"/>
          <w:sz w:val="32"/>
        </w:rPr>
        <w:t>PROJETO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Nº</w:t>
      </w:r>
      <w:r>
        <w:rPr>
          <w:b/>
          <w:sz w:val="32"/>
        </w:rPr>
        <w:tab/>
      </w:r>
      <w:r>
        <w:rPr>
          <w:b/>
          <w:spacing w:val="-2"/>
          <w:sz w:val="32"/>
        </w:rPr>
        <w:t>287/23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–</w:t>
      </w:r>
      <w:r>
        <w:rPr>
          <w:b/>
          <w:sz w:val="32"/>
        </w:rPr>
        <w:tab/>
      </w:r>
      <w:r>
        <w:rPr>
          <w:b/>
          <w:spacing w:val="-2"/>
          <w:sz w:val="32"/>
        </w:rPr>
        <w:t>DEPUTADA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MARLI PAULINO).</w:t>
      </w:r>
    </w:p>
    <w:p>
      <w:pPr>
        <w:pStyle w:val="BodyText"/>
        <w:spacing w:before="3"/>
        <w:ind w:left="180" w:right="543"/>
        <w:jc w:val="both"/>
      </w:pPr>
      <w:r>
        <w:rPr/>
        <w:t>INSTITUI A SEMANA ESTADUAL DE PREVENÇÃO CONTRA A VIOLÊNCIA E PROMOÇÃO DE SEGURANÇA NAS ESCOLAS NO ESTADO DO PARANÁ, E ADOTA OUTRAS </w:t>
      </w:r>
      <w:r>
        <w:rPr>
          <w:spacing w:val="-2"/>
        </w:rPr>
        <w:t>PROVIDÊNCIAS.</w:t>
      </w:r>
    </w:p>
    <w:p>
      <w:pPr>
        <w:pStyle w:val="BodyText"/>
      </w:pPr>
    </w:p>
    <w:p>
      <w:pPr>
        <w:pStyle w:val="BodyText"/>
        <w:spacing w:before="365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05</w:t>
      </w:r>
    </w:p>
    <w:p>
      <w:pPr>
        <w:spacing w:before="2"/>
        <w:ind w:left="180" w:right="1231" w:firstLine="0"/>
        <w:jc w:val="left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-3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3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5"/>
          <w:sz w:val="31"/>
        </w:rPr>
        <w:t> </w:t>
      </w:r>
      <w:r>
        <w:rPr>
          <w:b/>
          <w:sz w:val="31"/>
        </w:rPr>
        <w:t>538/23. AUTORIA DO DEPUTADO DOUGLAS FABRÍCIO.</w:t>
      </w:r>
    </w:p>
    <w:p>
      <w:pPr>
        <w:pStyle w:val="BodyText"/>
        <w:spacing w:before="2"/>
        <w:ind w:left="180" w:right="364"/>
        <w:jc w:val="both"/>
      </w:pPr>
      <w:r>
        <w:rPr/>
        <w:t>INSTITUI O CIRCUITO DE CICLOTURISMO DE CAMPO MOURÃO NO ESTADO DO PARANÁ.</w:t>
      </w:r>
    </w:p>
    <w:p>
      <w:pPr>
        <w:pStyle w:val="BodyText"/>
      </w:pPr>
    </w:p>
    <w:p>
      <w:pPr>
        <w:pStyle w:val="BodyText"/>
        <w:spacing w:before="367"/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06</w:t>
      </w:r>
    </w:p>
    <w:p>
      <w:pPr>
        <w:spacing w:before="0"/>
        <w:ind w:left="180" w:right="1231" w:firstLine="0"/>
        <w:jc w:val="left"/>
        <w:rPr>
          <w:b/>
          <w:sz w:val="31"/>
        </w:rPr>
      </w:pPr>
      <w:r>
        <w:rPr>
          <w:b/>
          <w:sz w:val="31"/>
        </w:rPr>
        <w:t>REDAÇÃO FINAL DO PROJETO DE LEI Nº 593/23. AUTORIA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DEPUTADO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SOLDADO</w:t>
      </w:r>
      <w:r>
        <w:rPr>
          <w:b/>
          <w:spacing w:val="-5"/>
          <w:sz w:val="31"/>
        </w:rPr>
        <w:t> </w:t>
      </w:r>
      <w:r>
        <w:rPr>
          <w:b/>
          <w:sz w:val="31"/>
        </w:rPr>
        <w:t>ADRIANO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JOSÉ.</w:t>
      </w:r>
    </w:p>
    <w:p>
      <w:pPr>
        <w:pStyle w:val="BodyText"/>
        <w:spacing w:before="2"/>
        <w:ind w:left="180" w:right="359"/>
        <w:jc w:val="both"/>
      </w:pPr>
      <w:r>
        <w:rPr/>
        <w:t>INSERE NO CALENDÁRIO OFICIAL DE EVENTOS TURÍSTICOS DO PARANÁ A FEIRA INTERNACIONAL DA MANDIOCA, REALIZADA ANUALMENTE NA SEGUNDA QUINZENA DO MÊS DE NOVEMBRO, NO MUNICÍPIO DE PARANAVAÍ.</w:t>
      </w:r>
    </w:p>
    <w:p>
      <w:pPr>
        <w:pStyle w:val="BodyText"/>
        <w:spacing w:after="0"/>
        <w:jc w:val="both"/>
        <w:sectPr>
          <w:pgSz w:w="12240" w:h="15840"/>
          <w:pgMar w:top="1560" w:bottom="280" w:left="1440" w:right="720"/>
        </w:sectPr>
      </w:pPr>
    </w:p>
    <w:p>
      <w:pPr>
        <w:spacing w:before="76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07</w:t>
      </w: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670/21.</w:t>
      </w:r>
    </w:p>
    <w:p>
      <w:pPr>
        <w:pStyle w:val="Heading1"/>
        <w:spacing w:before="1"/>
      </w:pPr>
      <w:r>
        <w:rPr/>
        <w:t>AUTORIA</w:t>
      </w:r>
      <w:r>
        <w:rPr>
          <w:spacing w:val="-15"/>
        </w:rPr>
        <w:t> </w:t>
      </w:r>
      <w:r>
        <w:rPr/>
        <w:t>DA</w:t>
      </w:r>
      <w:r>
        <w:rPr>
          <w:spacing w:val="-13"/>
        </w:rPr>
        <w:t> </w:t>
      </w:r>
      <w:r>
        <w:rPr/>
        <w:t>DEPUTADA</w:t>
      </w:r>
      <w:r>
        <w:rPr>
          <w:spacing w:val="-12"/>
        </w:rPr>
        <w:t> </w:t>
      </w:r>
      <w:r>
        <w:rPr/>
        <w:t>CRISTINA</w:t>
      </w:r>
      <w:r>
        <w:rPr>
          <w:spacing w:val="-15"/>
        </w:rPr>
        <w:t> </w:t>
      </w:r>
      <w:r>
        <w:rPr>
          <w:spacing w:val="-2"/>
        </w:rPr>
        <w:t>SILVESTRI.</w:t>
      </w:r>
    </w:p>
    <w:p>
      <w:pPr>
        <w:tabs>
          <w:tab w:pos="2535" w:val="left" w:leader="none"/>
          <w:tab w:pos="4979" w:val="left" w:leader="none"/>
          <w:tab w:pos="5804" w:val="left" w:leader="none"/>
          <w:tab w:pos="7170" w:val="left" w:leader="none"/>
          <w:tab w:pos="9275" w:val="left" w:leader="none"/>
        </w:tabs>
        <w:spacing w:line="240" w:lineRule="auto" w:before="2"/>
        <w:ind w:left="180" w:right="358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LEI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17.335,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10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OUTUBRO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2012,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QUE INSTITUIU O PROGRAMA DE COMBATE AO BULLYING.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C.C.J.,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DEFESA DOS DIREITOS DA CRIANÇA, DO ADOLESCENTE E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PESSOA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COM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DEFICIÊNCIA,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COMISSÃO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DIREITOS HUMANOS E DA CIDADANIA E COMISSÃO DE EDUCAÇÃO.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366"/>
        <w:rPr>
          <w:b/>
          <w:sz w:val="32"/>
        </w:rPr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08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94/22.</w:t>
      </w:r>
    </w:p>
    <w:p>
      <w:pPr>
        <w:pStyle w:val="Heading1"/>
        <w:spacing w:before="1"/>
      </w:pPr>
      <w:r>
        <w:rPr/>
        <w:t>AUTORIA</w:t>
      </w:r>
      <w:r>
        <w:rPr>
          <w:spacing w:val="-17"/>
        </w:rPr>
        <w:t> </w:t>
      </w:r>
      <w:r>
        <w:rPr/>
        <w:t>DO</w:t>
      </w:r>
      <w:r>
        <w:rPr>
          <w:spacing w:val="-10"/>
        </w:rPr>
        <w:t> </w:t>
      </w:r>
      <w:r>
        <w:rPr/>
        <w:t>DEPUTADO</w:t>
      </w:r>
      <w:r>
        <w:rPr>
          <w:spacing w:val="-9"/>
        </w:rPr>
        <w:t> </w:t>
      </w:r>
      <w:r>
        <w:rPr>
          <w:spacing w:val="-2"/>
        </w:rPr>
        <w:t>GOURA.</w:t>
      </w:r>
    </w:p>
    <w:p>
      <w:pPr>
        <w:tabs>
          <w:tab w:pos="2535" w:val="left" w:leader="none"/>
          <w:tab w:pos="4979" w:val="left" w:leader="none"/>
          <w:tab w:pos="5804" w:val="left" w:leader="none"/>
          <w:tab w:pos="7165" w:val="left" w:leader="none"/>
          <w:tab w:pos="9270" w:val="left" w:leader="none"/>
        </w:tabs>
        <w:spacing w:before="2"/>
        <w:ind w:left="180" w:right="363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INSTITUI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SEMANA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RIO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RIBEIRA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IGUAPE,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SER REALIZADA ANUALMENTE, DE 06 A 12 DE OUTUBRO.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C.C.J.,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ECOLOGIA, MEIO AMBIENTE E PROTEÇÃO AOS ANIMAIS. EMENDA DA C.C.J.</w:t>
      </w:r>
    </w:p>
    <w:p>
      <w:pPr>
        <w:spacing w:line="240" w:lineRule="auto" w:before="365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09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428/23.</w:t>
      </w:r>
    </w:p>
    <w:p>
      <w:pPr>
        <w:pStyle w:val="Heading1"/>
        <w:spacing w:line="367" w:lineRule="exact"/>
      </w:pPr>
      <w:r>
        <w:rPr/>
        <w:t>AUTORIA</w:t>
      </w:r>
      <w:r>
        <w:rPr>
          <w:spacing w:val="-16"/>
        </w:rPr>
        <w:t> </w:t>
      </w:r>
      <w:r>
        <w:rPr/>
        <w:t>DO</w:t>
      </w:r>
      <w:r>
        <w:rPr>
          <w:spacing w:val="-10"/>
        </w:rPr>
        <w:t> </w:t>
      </w:r>
      <w:r>
        <w:rPr/>
        <w:t>DEPUTADO</w:t>
      </w:r>
      <w:r>
        <w:rPr>
          <w:spacing w:val="-10"/>
        </w:rPr>
        <w:t> </w:t>
      </w:r>
      <w:r>
        <w:rPr/>
        <w:t>COBRA</w:t>
      </w:r>
      <w:r>
        <w:rPr>
          <w:spacing w:val="-16"/>
        </w:rPr>
        <w:t> </w:t>
      </w:r>
      <w:r>
        <w:rPr>
          <w:spacing w:val="-2"/>
        </w:rPr>
        <w:t>REPÓRTER.</w:t>
      </w:r>
    </w:p>
    <w:p>
      <w:pPr>
        <w:pStyle w:val="BodyText"/>
        <w:spacing w:before="4"/>
        <w:ind w:left="180" w:right="355"/>
        <w:jc w:val="both"/>
      </w:pPr>
      <w:r>
        <w:rPr/>
        <w:t>INSTITUI A SEMANA ESTADUAL DA QUALIDADE DO AR INTERIOR, PARA A CONSCIENTIZAÇÃO DA POPULAÇÃO SOBRE A IMPORTÂNCIA DA QUALIDADE DO AR NOS AMBIENTES INTERNOS DE USO COLETIVO E INDIVIDUAL, A SER REALIZADA ANUALMENTE NA SEMANA QUE INTEGRA O DIA 14 DE AGOSTO, DIA INTERAMERICANO DA QUALIDADE DO AR.</w:t>
      </w:r>
    </w:p>
    <w:p>
      <w:pPr>
        <w:pStyle w:val="Heading1"/>
        <w:tabs>
          <w:tab w:pos="2535" w:val="left" w:leader="none"/>
          <w:tab w:pos="4979" w:val="left" w:leader="none"/>
          <w:tab w:pos="5804" w:val="left" w:leader="none"/>
          <w:tab w:pos="7165" w:val="left" w:leader="none"/>
          <w:tab w:pos="9270" w:val="left" w:leader="none"/>
        </w:tabs>
        <w:ind w:right="363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C.C.J.,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ECOLOGIA, MEIO AMBIENTE E PROTEÇÃO AOS ANIMAIS.</w:t>
      </w:r>
    </w:p>
    <w:p>
      <w:pPr>
        <w:pStyle w:val="Heading1"/>
        <w:spacing w:after="0"/>
        <w:sectPr>
          <w:pgSz w:w="12240" w:h="15840"/>
          <w:pgMar w:top="1820" w:bottom="280" w:left="1440" w:right="720"/>
        </w:sectPr>
      </w:pPr>
    </w:p>
    <w:p>
      <w:pPr>
        <w:spacing w:line="356" w:lineRule="exact" w:before="169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10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28/24.</w:t>
      </w:r>
    </w:p>
    <w:p>
      <w:pPr>
        <w:spacing w:line="240" w:lineRule="auto" w:before="2"/>
        <w:ind w:left="180" w:right="355" w:firstLine="0"/>
        <w:jc w:val="left"/>
        <w:rPr>
          <w:b/>
          <w:sz w:val="32"/>
        </w:rPr>
      </w:pPr>
      <w:r>
        <w:rPr>
          <w:b/>
          <w:sz w:val="32"/>
        </w:rPr>
        <w:t>AUTORIA DO DEPUTADO LUIS RAIMUNDO CORTI. </w:t>
      </w:r>
      <w:r>
        <w:rPr>
          <w:rFonts w:ascii="Arial MT" w:hAnsi="Arial MT"/>
          <w:sz w:val="32"/>
        </w:rPr>
        <w:t>ESTABELECE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DIA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ESTADUAL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DEFESA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CIVIL,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SER COMEMORADO ANUALMENTE NO DIA 29 DE DEZEMBRO. </w:t>
      </w:r>
      <w:r>
        <w:rPr>
          <w:b/>
          <w:sz w:val="32"/>
        </w:rPr>
        <w:t>PARECER FAVORÁVEL DA C.C.J.</w:t>
      </w:r>
    </w:p>
    <w:p>
      <w:pPr>
        <w:pStyle w:val="Heading1"/>
        <w:spacing w:line="367" w:lineRule="exact"/>
      </w:pPr>
      <w:r>
        <w:rPr/>
        <w:t>SUBSTITUTIVO</w:t>
      </w:r>
      <w:r>
        <w:rPr>
          <w:spacing w:val="-12"/>
        </w:rPr>
        <w:t> </w:t>
      </w:r>
      <w:r>
        <w:rPr/>
        <w:t>GERAL</w:t>
      </w:r>
      <w:r>
        <w:rPr>
          <w:spacing w:val="-12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367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11</w:t>
      </w:r>
    </w:p>
    <w:p>
      <w:pPr>
        <w:spacing w:before="1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1ª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1032/23.</w:t>
      </w:r>
    </w:p>
    <w:p>
      <w:pPr>
        <w:tabs>
          <w:tab w:pos="1754" w:val="left" w:leader="none"/>
          <w:tab w:pos="2122" w:val="left" w:leader="none"/>
          <w:tab w:pos="2497" w:val="left" w:leader="none"/>
          <w:tab w:pos="2535" w:val="left" w:leader="none"/>
          <w:tab w:pos="2628" w:val="left" w:leader="none"/>
          <w:tab w:pos="3744" w:val="left" w:leader="none"/>
          <w:tab w:pos="4163" w:val="left" w:leader="none"/>
          <w:tab w:pos="4979" w:val="left" w:leader="none"/>
          <w:tab w:pos="5033" w:val="left" w:leader="none"/>
          <w:tab w:pos="5118" w:val="left" w:leader="none"/>
          <w:tab w:pos="5539" w:val="left" w:leader="none"/>
          <w:tab w:pos="5804" w:val="left" w:leader="none"/>
          <w:tab w:pos="5922" w:val="left" w:leader="none"/>
          <w:tab w:pos="6503" w:val="left" w:leader="none"/>
          <w:tab w:pos="6745" w:val="left" w:leader="none"/>
          <w:tab w:pos="7165" w:val="left" w:leader="none"/>
          <w:tab w:pos="7488" w:val="left" w:leader="none"/>
          <w:tab w:pos="7573" w:val="left" w:leader="none"/>
          <w:tab w:pos="8309" w:val="left" w:leader="none"/>
          <w:tab w:pos="8476" w:val="left" w:leader="none"/>
          <w:tab w:pos="9232" w:val="left" w:leader="none"/>
          <w:tab w:pos="9270" w:val="left" w:leader="none"/>
        </w:tabs>
        <w:spacing w:line="240" w:lineRule="auto" w:before="1"/>
        <w:ind w:left="180" w:right="361" w:firstLine="0"/>
        <w:jc w:val="left"/>
        <w:rPr>
          <w:b/>
          <w:sz w:val="32"/>
        </w:rPr>
      </w:pPr>
      <w:r>
        <w:rPr>
          <w:b/>
          <w:sz w:val="32"/>
        </w:rPr>
        <w:t>AUTORIA DO PODER EXECUTIVO – MENSAGEM Nº 209/2023. </w:t>
      </w: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LEI</w:t>
      </w:r>
      <w:r>
        <w:rPr>
          <w:rFonts w:ascii="Arial MT" w:hAnsi="Arial MT"/>
          <w:spacing w:val="75"/>
          <w:sz w:val="32"/>
        </w:rPr>
        <w:t> </w:t>
      </w:r>
      <w:r>
        <w:rPr>
          <w:rFonts w:ascii="Arial MT" w:hAnsi="Arial MT"/>
          <w:sz w:val="32"/>
        </w:rPr>
        <w:t>N°21.354,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1°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JANEIRO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2023,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QUE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REGULAMENTA O FUNDO PARANÁ, DESTINADO A APOIAR O </w:t>
      </w:r>
      <w:r>
        <w:rPr>
          <w:rFonts w:ascii="Arial MT" w:hAnsi="Arial MT"/>
          <w:spacing w:val="-2"/>
          <w:sz w:val="32"/>
        </w:rPr>
        <w:t>DESENVOLVIMENTO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CIENTIFICO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TECNOLÓGICO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 </w:t>
      </w:r>
      <w:r>
        <w:rPr>
          <w:rFonts w:ascii="Arial MT" w:hAnsi="Arial MT"/>
          <w:spacing w:val="-2"/>
          <w:sz w:val="32"/>
        </w:rPr>
        <w:t>ESTADO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PARANÁ,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NOS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2"/>
          <w:sz w:val="32"/>
        </w:rPr>
        <w:t>TERMOS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ART.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205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DA </w:t>
      </w:r>
      <w:r>
        <w:rPr>
          <w:rFonts w:ascii="Arial MT" w:hAnsi="Arial MT"/>
          <w:sz w:val="32"/>
        </w:rPr>
        <w:t>CONSTITUIÇÃO ESTADUAL, E DÁ OUTRAS PROVIDÊNCIAS.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C.C.J.,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  <w:tab/>
      </w:r>
      <w:r>
        <w:rPr>
          <w:b/>
          <w:spacing w:val="-6"/>
          <w:sz w:val="32"/>
        </w:rPr>
        <w:t>DE </w:t>
      </w:r>
      <w:r>
        <w:rPr>
          <w:b/>
          <w:spacing w:val="-2"/>
          <w:sz w:val="32"/>
        </w:rPr>
        <w:t>FINANÇAS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  <w:tab/>
        <w:tab/>
      </w:r>
      <w:r>
        <w:rPr>
          <w:b/>
          <w:spacing w:val="-2"/>
          <w:sz w:val="32"/>
        </w:rPr>
        <w:t>TRIBUTAÇÃO</w:t>
      </w:r>
      <w:r>
        <w:rPr>
          <w:b/>
          <w:sz w:val="32"/>
        </w:rPr>
        <w:tab/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  <w:tab/>
      </w:r>
      <w:r>
        <w:rPr>
          <w:b/>
          <w:spacing w:val="-6"/>
          <w:sz w:val="32"/>
        </w:rPr>
        <w:t>DE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CIÊNCIA, </w:t>
      </w:r>
      <w:r>
        <w:rPr>
          <w:b/>
          <w:sz w:val="32"/>
        </w:rPr>
        <w:t>TECNOLOGIA, INOVAÇÃO E ENSINO SUPERIOR.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12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10/24.</w:t>
      </w:r>
    </w:p>
    <w:p>
      <w:pPr>
        <w:pStyle w:val="Heading1"/>
        <w:spacing w:before="2"/>
      </w:pPr>
      <w:r>
        <w:rPr/>
        <w:t>AUTORIA</w:t>
      </w:r>
      <w:r>
        <w:rPr>
          <w:spacing w:val="-18"/>
        </w:rPr>
        <w:t> </w:t>
      </w:r>
      <w:r>
        <w:rPr/>
        <w:t>DO</w:t>
      </w:r>
      <w:r>
        <w:rPr>
          <w:spacing w:val="-13"/>
        </w:rPr>
        <w:t> </w:t>
      </w:r>
      <w:r>
        <w:rPr/>
        <w:t>DEPUTADO</w:t>
      </w:r>
      <w:r>
        <w:rPr>
          <w:spacing w:val="-8"/>
        </w:rPr>
        <w:t> </w:t>
      </w:r>
      <w:r>
        <w:rPr/>
        <w:t>THIAGO</w:t>
      </w:r>
      <w:r>
        <w:rPr>
          <w:spacing w:val="-12"/>
        </w:rPr>
        <w:t> </w:t>
      </w:r>
      <w:r>
        <w:rPr>
          <w:spacing w:val="-2"/>
        </w:rPr>
        <w:t>BUHRER.</w:t>
      </w:r>
    </w:p>
    <w:p>
      <w:pPr>
        <w:pStyle w:val="BodyText"/>
        <w:spacing w:before="2"/>
        <w:ind w:left="180" w:right="364"/>
        <w:jc w:val="both"/>
      </w:pPr>
      <w:r>
        <w:rPr/>
        <w:t>CONCEDE O TÍTULO DE UTILIDADE PÚBLICA AO CORAL MELODIA, COM SEDE NO MUNICÍPIO DE SÃO JOSÉ DOS </w:t>
      </w:r>
      <w:r>
        <w:rPr>
          <w:spacing w:val="-2"/>
        </w:rPr>
        <w:t>PINHAIS.</w:t>
      </w:r>
    </w:p>
    <w:p>
      <w:pPr>
        <w:pStyle w:val="Heading1"/>
        <w:spacing w:line="366" w:lineRule="exact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Heading1"/>
        <w:spacing w:after="0" w:line="366" w:lineRule="exact"/>
        <w:sectPr>
          <w:pgSz w:w="12240" w:h="15840"/>
          <w:pgMar w:top="1820" w:bottom="280" w:left="1440" w:right="720"/>
        </w:sectPr>
      </w:pPr>
    </w:p>
    <w:p>
      <w:pPr>
        <w:spacing w:before="6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13</w:t>
      </w: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273/24.</w:t>
      </w:r>
    </w:p>
    <w:p>
      <w:pPr>
        <w:pStyle w:val="Heading1"/>
        <w:spacing w:before="1"/>
      </w:pPr>
      <w:r>
        <w:rPr/>
        <w:t>AUTORIA</w:t>
      </w:r>
      <w:r>
        <w:rPr>
          <w:spacing w:val="-19"/>
        </w:rPr>
        <w:t> </w:t>
      </w:r>
      <w:r>
        <w:rPr/>
        <w:t>DO</w:t>
      </w:r>
      <w:r>
        <w:rPr>
          <w:spacing w:val="-13"/>
        </w:rPr>
        <w:t> </w:t>
      </w:r>
      <w:r>
        <w:rPr/>
        <w:t>DEPUTADO</w:t>
      </w:r>
      <w:r>
        <w:rPr>
          <w:spacing w:val="-10"/>
        </w:rPr>
        <w:t> </w:t>
      </w:r>
      <w:r>
        <w:rPr/>
        <w:t>DELEGADO</w:t>
      </w:r>
      <w:r>
        <w:rPr>
          <w:spacing w:val="-13"/>
        </w:rPr>
        <w:t> </w:t>
      </w:r>
      <w:r>
        <w:rPr>
          <w:spacing w:val="-2"/>
        </w:rPr>
        <w:t>JACOVÓS.</w:t>
      </w:r>
    </w:p>
    <w:p>
      <w:pPr>
        <w:pStyle w:val="BodyText"/>
        <w:spacing w:before="2"/>
        <w:ind w:left="180" w:right="360"/>
        <w:jc w:val="both"/>
      </w:pPr>
      <w:r>
        <w:rPr/>
        <w:t>CONCEDE O TÍTULO DE UTILIDADE PÚBLICA A ASSOCIAÇÃO DE</w:t>
      </w:r>
      <w:r>
        <w:rPr>
          <w:spacing w:val="-5"/>
        </w:rPr>
        <w:t> </w:t>
      </w:r>
      <w:r>
        <w:rPr/>
        <w:t>PAIS,</w:t>
      </w:r>
      <w:r>
        <w:rPr>
          <w:spacing w:val="-5"/>
        </w:rPr>
        <w:t> </w:t>
      </w:r>
      <w:r>
        <w:rPr/>
        <w:t>MESTRES</w:t>
      </w:r>
      <w:r>
        <w:rPr>
          <w:spacing w:val="-4"/>
        </w:rPr>
        <w:t> </w:t>
      </w:r>
      <w:r>
        <w:rPr/>
        <w:t>E</w:t>
      </w:r>
      <w:r>
        <w:rPr>
          <w:spacing w:val="-6"/>
        </w:rPr>
        <w:t> </w:t>
      </w:r>
      <w:r>
        <w:rPr/>
        <w:t>FUNCIONÁRIOS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/>
        <w:t>ESCOLA</w:t>
      </w:r>
      <w:r>
        <w:rPr>
          <w:spacing w:val="-5"/>
        </w:rPr>
        <w:t> </w:t>
      </w:r>
      <w:r>
        <w:rPr/>
        <w:t>ESTADUAL ELVIRA BALANI DOS SANTOS- APM, COM SEDE NO MUNICÍPIO DE MARINGÁ.</w:t>
      </w:r>
    </w:p>
    <w:p>
      <w:pPr>
        <w:pStyle w:val="Heading1"/>
        <w:spacing w:line="365" w:lineRule="exact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367"/>
        <w:rPr>
          <w:b/>
          <w:sz w:val="32"/>
        </w:rPr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14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329/24.</w:t>
      </w:r>
    </w:p>
    <w:p>
      <w:pPr>
        <w:pStyle w:val="Heading1"/>
        <w:spacing w:line="367" w:lineRule="exact"/>
      </w:pPr>
      <w:r>
        <w:rPr/>
        <w:t>AUTORIA</w:t>
      </w:r>
      <w:r>
        <w:rPr>
          <w:spacing w:val="-18"/>
        </w:rPr>
        <w:t> </w:t>
      </w:r>
      <w:r>
        <w:rPr/>
        <w:t>DO</w:t>
      </w:r>
      <w:r>
        <w:rPr>
          <w:spacing w:val="-13"/>
        </w:rPr>
        <w:t> </w:t>
      </w:r>
      <w:r>
        <w:rPr/>
        <w:t>DEPUTADO</w:t>
      </w:r>
      <w:r>
        <w:rPr>
          <w:spacing w:val="-8"/>
        </w:rPr>
        <w:t> </w:t>
      </w:r>
      <w:r>
        <w:rPr>
          <w:spacing w:val="-2"/>
        </w:rPr>
        <w:t>REICHEMBACH.</w:t>
      </w:r>
    </w:p>
    <w:p>
      <w:pPr>
        <w:pStyle w:val="BodyText"/>
        <w:spacing w:before="4"/>
        <w:ind w:left="180" w:right="363"/>
        <w:jc w:val="both"/>
      </w:pPr>
      <w:r>
        <w:rPr>
          <w:color w:val="000000"/>
          <w:shd w:fill="F7F7F7" w:color="auto" w:val="clear"/>
        </w:rPr>
        <w:t>CONCEDE TÍTULO DE UTILIDADE PÚBLICA À ASSOCIAÇÃO</w:t>
      </w:r>
      <w:r>
        <w:rPr>
          <w:color w:val="000000"/>
        </w:rPr>
        <w:t> </w:t>
      </w:r>
      <w:r>
        <w:rPr>
          <w:color w:val="000000"/>
          <w:shd w:fill="F7F7F7" w:color="auto" w:val="clear"/>
        </w:rPr>
        <w:t>DE PESCA ESPORTIVA TUCUNA SOLIDÁRIO, COM SEDE NO</w:t>
      </w:r>
      <w:r>
        <w:rPr>
          <w:color w:val="000000"/>
        </w:rPr>
        <w:t> </w:t>
      </w:r>
      <w:r>
        <w:rPr>
          <w:color w:val="000000"/>
          <w:shd w:fill="F7F7F7" w:color="auto" w:val="clear"/>
        </w:rPr>
        <w:t>MUNICÍPIO DE LONDRINA.</w:t>
      </w:r>
    </w:p>
    <w:p>
      <w:pPr>
        <w:pStyle w:val="Heading1"/>
        <w:spacing w:line="366" w:lineRule="exact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367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15</w:t>
      </w:r>
    </w:p>
    <w:p>
      <w:pPr>
        <w:spacing w:before="1"/>
        <w:ind w:left="180" w:right="355" w:firstLine="0"/>
        <w:jc w:val="left"/>
        <w:rPr>
          <w:b/>
          <w:sz w:val="31"/>
        </w:rPr>
      </w:pPr>
      <w:r>
        <w:rPr>
          <w:b/>
          <w:sz w:val="31"/>
        </w:rPr>
        <w:t>DISCUSSÃO ÚNICA DO PROJETO DE DECRETO LEGISLATIVO Nº 5/24.</w:t>
      </w:r>
    </w:p>
    <w:p>
      <w:pPr>
        <w:pStyle w:val="Heading1"/>
      </w:pPr>
      <w:r>
        <w:rPr/>
        <w:t>AUTORIA</w:t>
      </w:r>
      <w:r>
        <w:rPr>
          <w:spacing w:val="-14"/>
        </w:rPr>
        <w:t> </w:t>
      </w:r>
      <w:r>
        <w:rPr/>
        <w:t>DA</w:t>
      </w:r>
      <w:r>
        <w:rPr>
          <w:spacing w:val="-15"/>
        </w:rPr>
        <w:t> </w:t>
      </w:r>
      <w:r>
        <w:rPr/>
        <w:t>COMISSÃO</w:t>
      </w:r>
      <w:r>
        <w:rPr>
          <w:spacing w:val="-12"/>
        </w:rPr>
        <w:t> </w:t>
      </w:r>
      <w:r>
        <w:rPr>
          <w:spacing w:val="-2"/>
        </w:rPr>
        <w:t>EXECUTIVA.</w:t>
      </w:r>
    </w:p>
    <w:p>
      <w:pPr>
        <w:pStyle w:val="BodyText"/>
        <w:spacing w:before="2"/>
        <w:ind w:left="180" w:right="363"/>
        <w:jc w:val="both"/>
      </w:pPr>
      <w:r>
        <w:rPr/>
        <w:t>AUTORIZA O GOVERNADOR A SE AUSENTAR DO PAÍS NO PERÍODO DE 26 DE JUNHO A 16 DE JULHO DE 2024.</w:t>
      </w:r>
    </w:p>
    <w:sectPr>
      <w:pgSz w:w="12240" w:h="15840"/>
      <w:pgMar w:top="156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32"/>
      <w:szCs w:val="3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80"/>
      <w:outlineLvl w:val="1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2025-05-26T12:49:49Z</dcterms:created>
  <dcterms:modified xsi:type="dcterms:W3CDTF">2025-05-26T12:49:49Z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