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121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56ª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206"/>
        <w:ind w:left="3661" w:right="1215" w:hanging="1263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21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QUARTA – FEIRA</w:t>
      </w:r>
    </w:p>
    <w:p>
      <w:pPr>
        <w:pStyle w:val="BodyText"/>
        <w:spacing w:before="2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234/23.</w:t>
      </w:r>
    </w:p>
    <w:p>
      <w:pPr>
        <w:pStyle w:val="BodyText"/>
        <w:spacing w:line="242" w:lineRule="auto" w:before="1"/>
        <w:ind w:right="354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NEY</w:t>
      </w:r>
      <w:r>
        <w:rPr>
          <w:spacing w:val="40"/>
          <w:w w:val="110"/>
        </w:rPr>
        <w:t> </w:t>
      </w:r>
      <w:r>
        <w:rPr>
          <w:w w:val="110"/>
        </w:rPr>
        <w:t>LEPREVOST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DELEGADO </w:t>
      </w:r>
      <w:r>
        <w:rPr>
          <w:spacing w:val="-2"/>
          <w:w w:val="110"/>
        </w:rPr>
        <w:t>JACOVÓS.</w:t>
      </w:r>
    </w:p>
    <w:p>
      <w:pPr>
        <w:tabs>
          <w:tab w:pos="1843" w:val="left" w:leader="none"/>
          <w:tab w:pos="2375" w:val="left" w:leader="none"/>
          <w:tab w:pos="4047" w:val="left" w:leader="none"/>
          <w:tab w:pos="6057" w:val="left" w:leader="none"/>
          <w:tab w:pos="6836" w:val="left" w:leader="none"/>
          <w:tab w:pos="9512" w:val="left" w:leader="none"/>
        </w:tabs>
        <w:spacing w:line="240" w:lineRule="auto" w:before="0"/>
        <w:ind w:left="180" w:right="363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MATERNIDADE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PATERNIDADE ATÍPICA E DÁ OUTRAS PROVIDÊNCIAS.</w:t>
      </w:r>
    </w:p>
    <w:p>
      <w:pPr>
        <w:pStyle w:val="BodyText"/>
        <w:spacing w:before="359"/>
        <w:ind w:left="0"/>
        <w:rPr>
          <w:b w:val="0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340/21.</w:t>
      </w:r>
    </w:p>
    <w:p>
      <w:pPr>
        <w:pStyle w:val="BodyText"/>
        <w:spacing w:line="242" w:lineRule="auto"/>
        <w:ind w:right="351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DEPUTADO MICHELE CAPUTO.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color w:val="333333"/>
          <w:w w:val="115"/>
          <w:sz w:val="32"/>
        </w:rPr>
        <w:t>REGULAMENTA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EMISSÃO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UTILIZAÇÃO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LAUDO MÉDICO PERICIAL QUE ATESTA DEFICIÊNCIAS DE CARÁTER </w:t>
      </w:r>
      <w:r>
        <w:rPr>
          <w:color w:val="333333"/>
          <w:spacing w:val="-2"/>
          <w:w w:val="115"/>
          <w:sz w:val="32"/>
        </w:rPr>
        <w:t>PERMANENTE.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CRIANÇA,</w:t>
      </w:r>
      <w:r>
        <w:rPr>
          <w:w w:val="110"/>
        </w:rPr>
        <w:t> DO</w:t>
      </w:r>
      <w:r>
        <w:rPr>
          <w:w w:val="110"/>
        </w:rPr>
        <w:t> ADOLESCENTE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</w:t>
      </w:r>
      <w:r>
        <w:rPr>
          <w:w w:val="110"/>
        </w:rPr>
        <w:t> COM </w:t>
      </w:r>
      <w:r>
        <w:rPr>
          <w:spacing w:val="-2"/>
          <w:w w:val="110"/>
        </w:rPr>
        <w:t>DEFICIÊNCIA.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290/22.</w:t>
      </w:r>
    </w:p>
    <w:p>
      <w:pPr>
        <w:pStyle w:val="BodyText"/>
        <w:tabs>
          <w:tab w:pos="2045" w:val="left" w:leader="none"/>
          <w:tab w:pos="3190" w:val="left" w:leader="none"/>
          <w:tab w:pos="5598" w:val="left" w:leader="none"/>
          <w:tab w:pos="7558" w:val="left" w:leader="none"/>
          <w:tab w:pos="9521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RODRIGO</w:t>
      </w:r>
      <w:r>
        <w:rPr/>
        <w:tab/>
      </w:r>
      <w:r>
        <w:rPr>
          <w:spacing w:val="-2"/>
          <w:w w:val="110"/>
        </w:rPr>
        <w:t>ESTACHO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PROFESSOR LEMOS.</w:t>
      </w:r>
    </w:p>
    <w:p>
      <w:pPr>
        <w:tabs>
          <w:tab w:pos="2330" w:val="left" w:leader="none"/>
          <w:tab w:pos="4622" w:val="left" w:leader="none"/>
          <w:tab w:pos="5375" w:val="left" w:leader="none"/>
          <w:tab w:pos="6797" w:val="left" w:leader="none"/>
          <w:tab w:pos="7294" w:val="left" w:leader="none"/>
          <w:tab w:pos="9281" w:val="left" w:leader="none"/>
        </w:tabs>
        <w:spacing w:before="3"/>
        <w:ind w:left="180" w:right="352" w:firstLine="0"/>
        <w:jc w:val="left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POLÍTICA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 DO HUMOR COMO INSTRUMENTO PARA PROMOÇÃO DE POLÍTICAS PÚBLICAS INTERSETORIAIS.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spacing w:val="-2"/>
          <w:w w:val="115"/>
          <w:sz w:val="32"/>
        </w:rPr>
        <w:t>CULTURA.</w:t>
      </w:r>
    </w:p>
    <w:p>
      <w:pPr>
        <w:pStyle w:val="BodyText"/>
        <w:spacing w:before="6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pStyle w:val="BodyText"/>
        <w:tabs>
          <w:tab w:pos="7261" w:val="left" w:leader="none"/>
        </w:tabs>
        <w:spacing w:before="2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645</w:t>
      </w:r>
      <w:r>
        <w:rPr/>
        <w:tab/>
      </w:r>
      <w:r>
        <w:rPr>
          <w:spacing w:val="-4"/>
          <w:w w:val="110"/>
        </w:rPr>
        <w:t>/21.</w:t>
      </w:r>
    </w:p>
    <w:p>
      <w:pPr>
        <w:pStyle w:val="BodyText"/>
        <w:tabs>
          <w:tab w:pos="1860" w:val="left" w:leader="none"/>
          <w:tab w:pos="2621" w:val="left" w:leader="none"/>
          <w:tab w:pos="4646" w:val="left" w:leader="none"/>
          <w:tab w:pos="6309" w:val="left" w:leader="none"/>
          <w:tab w:pos="7528" w:val="left" w:leader="none"/>
          <w:tab w:pos="7996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HUSSEIN</w:t>
      </w:r>
      <w:r>
        <w:rPr/>
        <w:tab/>
      </w:r>
      <w:r>
        <w:rPr>
          <w:spacing w:val="-2"/>
          <w:w w:val="110"/>
        </w:rPr>
        <w:t>BAKRI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DEPUTADA </w:t>
      </w:r>
      <w:r>
        <w:rPr>
          <w:w w:val="110"/>
        </w:rPr>
        <w:t>MABEL CANTO.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54"/>
          <w:w w:val="150"/>
          <w:sz w:val="32"/>
        </w:rPr>
        <w:t> </w:t>
      </w:r>
      <w:r>
        <w:rPr>
          <w:w w:val="115"/>
          <w:sz w:val="32"/>
        </w:rPr>
        <w:t>LUIZ</w:t>
      </w:r>
      <w:r>
        <w:rPr>
          <w:spacing w:val="53"/>
          <w:w w:val="150"/>
          <w:sz w:val="32"/>
        </w:rPr>
        <w:t> </w:t>
      </w:r>
      <w:r>
        <w:rPr>
          <w:w w:val="115"/>
          <w:sz w:val="32"/>
        </w:rPr>
        <w:t>CARLOS</w:t>
      </w:r>
      <w:r>
        <w:rPr>
          <w:spacing w:val="53"/>
          <w:w w:val="150"/>
          <w:sz w:val="32"/>
        </w:rPr>
        <w:t> </w:t>
      </w:r>
      <w:r>
        <w:rPr>
          <w:w w:val="115"/>
          <w:sz w:val="32"/>
        </w:rPr>
        <w:t>SEBASTIÃO</w:t>
      </w:r>
      <w:r>
        <w:rPr>
          <w:spacing w:val="55"/>
          <w:w w:val="150"/>
          <w:sz w:val="32"/>
        </w:rPr>
        <w:t> </w:t>
      </w:r>
      <w:r>
        <w:rPr>
          <w:w w:val="115"/>
          <w:sz w:val="32"/>
        </w:rPr>
        <w:t>O</w:t>
      </w:r>
      <w:r>
        <w:rPr>
          <w:spacing w:val="57"/>
          <w:w w:val="150"/>
          <w:sz w:val="32"/>
        </w:rPr>
        <w:t> </w:t>
      </w:r>
      <w:r>
        <w:rPr>
          <w:w w:val="115"/>
          <w:sz w:val="32"/>
        </w:rPr>
        <w:t>VIADUTO</w:t>
      </w:r>
      <w:r>
        <w:rPr>
          <w:spacing w:val="58"/>
          <w:w w:val="150"/>
          <w:sz w:val="32"/>
        </w:rPr>
        <w:t> </w:t>
      </w:r>
      <w:r>
        <w:rPr>
          <w:w w:val="115"/>
          <w:sz w:val="32"/>
        </w:rPr>
        <w:t>NA</w:t>
      </w:r>
      <w:r>
        <w:rPr>
          <w:spacing w:val="54"/>
          <w:w w:val="150"/>
          <w:sz w:val="32"/>
        </w:rPr>
        <w:t> </w:t>
      </w:r>
      <w:r>
        <w:rPr>
          <w:spacing w:val="-5"/>
          <w:w w:val="115"/>
          <w:sz w:val="32"/>
        </w:rPr>
        <w:t>BR</w:t>
      </w:r>
    </w:p>
    <w:p>
      <w:pPr>
        <w:tabs>
          <w:tab w:pos="1040" w:val="left" w:leader="none"/>
          <w:tab w:pos="1952" w:val="left" w:leader="none"/>
          <w:tab w:pos="3327" w:val="left" w:leader="none"/>
          <w:tab w:pos="4884" w:val="left" w:leader="none"/>
          <w:tab w:pos="5618" w:val="left" w:leader="none"/>
          <w:tab w:pos="6579" w:val="left" w:leader="none"/>
          <w:tab w:pos="7318" w:val="left" w:leader="none"/>
          <w:tab w:pos="9266" w:val="left" w:leader="none"/>
        </w:tabs>
        <w:spacing w:line="242" w:lineRule="auto" w:before="0"/>
        <w:ind w:left="180" w:right="363" w:firstLine="0"/>
        <w:jc w:val="left"/>
        <w:rPr>
          <w:sz w:val="32"/>
        </w:rPr>
      </w:pPr>
      <w:r>
        <w:rPr>
          <w:spacing w:val="-4"/>
          <w:w w:val="115"/>
          <w:sz w:val="32"/>
        </w:rPr>
        <w:t>373</w:t>
      </w:r>
      <w:r>
        <w:rPr>
          <w:sz w:val="32"/>
        </w:rPr>
        <w:tab/>
      </w:r>
      <w:r>
        <w:rPr>
          <w:spacing w:val="-4"/>
          <w:w w:val="115"/>
          <w:sz w:val="32"/>
        </w:rPr>
        <w:t>(AV.</w:t>
      </w:r>
      <w:r>
        <w:rPr>
          <w:sz w:val="32"/>
        </w:rPr>
        <w:tab/>
      </w:r>
      <w:r>
        <w:rPr>
          <w:spacing w:val="-2"/>
          <w:w w:val="115"/>
          <w:sz w:val="32"/>
        </w:rPr>
        <w:t>SOUZA</w:t>
      </w:r>
      <w:r>
        <w:rPr>
          <w:sz w:val="32"/>
        </w:rPr>
        <w:tab/>
      </w:r>
      <w:r>
        <w:rPr>
          <w:spacing w:val="-2"/>
          <w:w w:val="115"/>
          <w:sz w:val="32"/>
        </w:rPr>
        <w:t>NAVES),</w:t>
      </w:r>
      <w:r>
        <w:rPr>
          <w:sz w:val="32"/>
        </w:rPr>
        <w:tab/>
      </w:r>
      <w:r>
        <w:rPr>
          <w:spacing w:val="-6"/>
          <w:w w:val="115"/>
          <w:sz w:val="32"/>
        </w:rPr>
        <w:t>KM</w:t>
      </w:r>
      <w:r>
        <w:rPr>
          <w:sz w:val="32"/>
        </w:rPr>
        <w:tab/>
      </w:r>
      <w:r>
        <w:rPr>
          <w:spacing w:val="-4"/>
          <w:w w:val="115"/>
          <w:sz w:val="32"/>
        </w:rPr>
        <w:t>173,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</w:t>
      </w:r>
      <w:r>
        <w:rPr>
          <w:spacing w:val="-6"/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PONTA GROSSA.</w:t>
      </w:r>
    </w:p>
    <w:p>
      <w:pPr>
        <w:pStyle w:val="BodyText"/>
        <w:tabs>
          <w:tab w:pos="5926" w:val="left" w:leader="none"/>
        </w:tabs>
        <w:ind w:right="363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652/21.</w:t>
      </w:r>
    </w:p>
    <w:p>
      <w:pPr>
        <w:pStyle w:val="BodyText"/>
        <w:tabs>
          <w:tab w:pos="1860" w:val="left" w:leader="none"/>
          <w:tab w:pos="2621" w:val="left" w:leader="none"/>
          <w:tab w:pos="4646" w:val="left" w:leader="none"/>
          <w:tab w:pos="6309" w:val="left" w:leader="none"/>
          <w:tab w:pos="7528" w:val="left" w:leader="none"/>
          <w:tab w:pos="7996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HUSSEIN</w:t>
      </w:r>
      <w:r>
        <w:rPr/>
        <w:tab/>
      </w:r>
      <w:r>
        <w:rPr>
          <w:spacing w:val="-2"/>
          <w:w w:val="110"/>
        </w:rPr>
        <w:t>BAKRI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6"/>
          <w:w w:val="110"/>
        </w:rPr>
        <w:t>DEPUTADA </w:t>
      </w:r>
      <w:r>
        <w:rPr>
          <w:w w:val="110"/>
        </w:rPr>
        <w:t>MABEL CANTO.</w:t>
      </w:r>
    </w:p>
    <w:p>
      <w:pPr>
        <w:spacing w:before="4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DENOMINA ELTON CUNHA DONÁ O VIADUTO INTERSEÇÃO I-60,</w:t>
      </w:r>
      <w:r>
        <w:rPr>
          <w:w w:val="115"/>
          <w:sz w:val="32"/>
        </w:rPr>
        <w:t> LOCALIZADO</w:t>
      </w:r>
      <w:r>
        <w:rPr>
          <w:w w:val="115"/>
          <w:sz w:val="32"/>
        </w:rPr>
        <w:t> NA</w:t>
      </w:r>
      <w:r>
        <w:rPr>
          <w:w w:val="115"/>
          <w:sz w:val="32"/>
        </w:rPr>
        <w:t> BR-376,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CONTORNO LESTE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</w:t>
      </w:r>
      <w:r>
        <w:rPr>
          <w:w w:val="115"/>
          <w:sz w:val="32"/>
        </w:rPr>
        <w:t> GROSSA,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 </w:t>
      </w:r>
      <w:r>
        <w:rPr>
          <w:spacing w:val="-2"/>
          <w:w w:val="115"/>
          <w:sz w:val="32"/>
        </w:rPr>
        <w:t>GROSSA.</w:t>
      </w:r>
    </w:p>
    <w:p>
      <w:pPr>
        <w:pStyle w:val="BodyText"/>
        <w:spacing w:before="4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11"/>
        <w:ind w:left="0"/>
        <w:rPr>
          <w:sz w:val="31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44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pStyle w:val="BodyText"/>
        <w:spacing w:line="242" w:lineRule="auto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752/21.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ARMANDO</w:t>
      </w:r>
      <w:r>
        <w:rPr>
          <w:w w:val="115"/>
          <w:sz w:val="32"/>
        </w:rPr>
        <w:t> SANTOS</w:t>
      </w:r>
      <w:r>
        <w:rPr>
          <w:w w:val="115"/>
          <w:sz w:val="32"/>
        </w:rPr>
        <w:t> DE</w:t>
      </w:r>
      <w:r>
        <w:rPr>
          <w:w w:val="115"/>
          <w:sz w:val="32"/>
        </w:rPr>
        <w:t> ALMEIDA,</w:t>
      </w:r>
      <w:r>
        <w:rPr>
          <w:w w:val="115"/>
          <w:sz w:val="32"/>
        </w:rPr>
        <w:t> O</w:t>
      </w:r>
      <w:r>
        <w:rPr>
          <w:w w:val="115"/>
          <w:sz w:val="32"/>
        </w:rPr>
        <w:t> VIADUTO SITUADO NA BR 376, KM 292, NO MUNICÍPIO DE MAUÁ DA </w:t>
      </w:r>
      <w:r>
        <w:rPr>
          <w:spacing w:val="-2"/>
          <w:w w:val="115"/>
          <w:sz w:val="32"/>
        </w:rPr>
        <w:t>SERRA.</w:t>
      </w:r>
    </w:p>
    <w:p>
      <w:pPr>
        <w:pStyle w:val="BodyText"/>
        <w:spacing w:line="242" w:lineRule="auto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pStyle w:val="BodyText"/>
        <w:ind w:right="1215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170/23.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2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PROFESSORA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NEUZA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GALBIATTI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VIADUTO LOCALIZADO NO MUNICÍPIO DE ALTO PARANÁ.</w:t>
      </w:r>
    </w:p>
    <w:p>
      <w:pPr>
        <w:pStyle w:val="BodyText"/>
        <w:tabs>
          <w:tab w:pos="5926" w:val="left" w:leader="none"/>
        </w:tabs>
        <w:ind w:right="363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178/23. </w:t>
      </w: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NELSON</w:t>
      </w:r>
      <w:r>
        <w:rPr>
          <w:spacing w:val="-17"/>
          <w:w w:val="110"/>
        </w:rPr>
        <w:t> </w:t>
      </w:r>
      <w:r>
        <w:rPr>
          <w:w w:val="110"/>
        </w:rPr>
        <w:t>JUSTUS.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ESCOTEIRO</w:t>
      </w:r>
      <w:r>
        <w:rPr>
          <w:w w:val="115"/>
          <w:sz w:val="32"/>
        </w:rPr>
        <w:t> LUIS</w:t>
      </w:r>
      <w:r>
        <w:rPr>
          <w:w w:val="115"/>
          <w:sz w:val="32"/>
        </w:rPr>
        <w:t> SILVA</w:t>
      </w:r>
      <w:r>
        <w:rPr>
          <w:w w:val="115"/>
          <w:sz w:val="32"/>
        </w:rPr>
        <w:t> ALBUQUERQUE</w:t>
      </w:r>
      <w:r>
        <w:rPr>
          <w:w w:val="115"/>
          <w:sz w:val="32"/>
        </w:rPr>
        <w:t> O TRECHO</w:t>
      </w:r>
      <w:r>
        <w:rPr>
          <w:w w:val="115"/>
          <w:sz w:val="32"/>
        </w:rPr>
        <w:t> DA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ENGENHEIRO</w:t>
      </w:r>
      <w:r>
        <w:rPr>
          <w:w w:val="115"/>
          <w:sz w:val="32"/>
        </w:rPr>
        <w:t> ANGELO</w:t>
      </w:r>
      <w:r>
        <w:rPr>
          <w:w w:val="115"/>
          <w:sz w:val="32"/>
        </w:rPr>
        <w:t> LOPES LOCALIZADO ENTRE A DIVISA DOS MUNICÍPIOS DE CAMPO MAGRO E DE CAMPO LARGO ATÉ O KM 65 DA PR-90.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spacing w:val="-7"/>
          <w:w w:val="110"/>
        </w:rPr>
        <w:t> </w:t>
      </w:r>
      <w:r>
        <w:rPr>
          <w:w w:val="110"/>
        </w:rPr>
        <w:t>FAVORÁVEIS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COMISSÃO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OBRAS PÚBLICAS, TRANSPORTES 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408/23.</w:t>
      </w:r>
    </w:p>
    <w:p>
      <w:pPr>
        <w:tabs>
          <w:tab w:pos="1008" w:val="left" w:leader="none"/>
          <w:tab w:pos="3066" w:val="left" w:leader="none"/>
          <w:tab w:pos="3869" w:val="left" w:leader="none"/>
          <w:tab w:pos="6412" w:val="left" w:leader="none"/>
          <w:tab w:pos="7268" w:val="left" w:leader="none"/>
          <w:tab w:pos="8844" w:val="left" w:leader="none"/>
        </w:tabs>
        <w:spacing w:line="240" w:lineRule="auto" w:before="0"/>
        <w:ind w:left="180" w:right="54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73/23.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JAGUARIAIVA,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tabs>
          <w:tab w:pos="5926" w:val="left" w:leader="none"/>
        </w:tabs>
        <w:spacing w:before="5"/>
        <w:ind w:right="363"/>
      </w:pPr>
      <w:r>
        <w:rPr>
          <w:w w:val="110"/>
        </w:rPr>
        <w:t>PARECERES FAVORÁVEIS DA C.C.J.</w:t>
      </w:r>
      <w:r>
        <w:rPr/>
        <w:tab/>
      </w:r>
      <w:r>
        <w:rPr>
          <w:w w:val="110"/>
        </w:rPr>
        <w:t>E COMISSÃO DE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409/23.</w:t>
      </w:r>
    </w:p>
    <w:p>
      <w:pPr>
        <w:tabs>
          <w:tab w:pos="936" w:val="left" w:leader="none"/>
          <w:tab w:pos="3262" w:val="left" w:leader="none"/>
          <w:tab w:pos="5846" w:val="left" w:leader="none"/>
          <w:tab w:pos="5926" w:val="left" w:leader="none"/>
          <w:tab w:pos="6841" w:val="left" w:leader="none"/>
          <w:tab w:pos="8985" w:val="left" w:leader="none"/>
          <w:tab w:pos="9498" w:val="left" w:leader="none"/>
        </w:tabs>
        <w:spacing w:line="240" w:lineRule="auto" w:before="3"/>
        <w:ind w:left="180" w:right="351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74/23.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DESAFETAÇÃO </w:t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0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2"/>
          <w:w w:val="110"/>
          <w:sz w:val="32"/>
        </w:rPr>
        <w:t>ESPECIFICA</w:t>
      </w:r>
      <w:r>
        <w:rPr>
          <w:sz w:val="32"/>
        </w:rPr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TRANSFERÊNCIA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DESTES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MALLET. </w:t>
      </w:r>
      <w:r>
        <w:rPr>
          <w:b/>
          <w:w w:val="110"/>
          <w:sz w:val="32"/>
        </w:rPr>
        <w:t>PARECERES FAVORÁVEIS DA C.C.J.</w:t>
      </w:r>
      <w:r>
        <w:rPr>
          <w:b/>
          <w:sz w:val="32"/>
        </w:rPr>
        <w:tab/>
        <w:tab/>
      </w:r>
      <w:r>
        <w:rPr>
          <w:b/>
          <w:w w:val="110"/>
          <w:sz w:val="32"/>
        </w:rPr>
        <w:t>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2025-05-23T18:10:14Z</dcterms:created>
  <dcterms:modified xsi:type="dcterms:W3CDTF">2025-05-23T18:10:14Z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