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line="240" w:lineRule="auto"/>
        <w:ind w:left="0" w:firstLine="0"/>
        <w:rPr>
          <w:rFonts w:ascii="Times New Roman" w:cs="Times New Roman" w:eastAsia="Times New Roman" w:hAnsi="Times New Roman"/>
          <w:color w:val="000000"/>
          <w:sz w:val="26"/>
          <w:szCs w:val="26"/>
        </w:rPr>
      </w:pPr>
      <w:bookmarkStart w:colFirst="0" w:colLast="0" w:name="_heading=h.h2yxf579w178" w:id="0"/>
      <w:bookmarkEnd w:id="0"/>
      <w:r w:rsidDel="00000000" w:rsidR="00000000" w:rsidRPr="00000000">
        <w:rPr>
          <w:rFonts w:ascii="Times New Roman" w:cs="Times New Roman" w:eastAsia="Times New Roman" w:hAnsi="Times New Roman"/>
          <w:color w:val="000000"/>
          <w:sz w:val="26"/>
          <w:szCs w:val="26"/>
          <w:rtl w:val="0"/>
        </w:rPr>
        <w:t xml:space="preserve">3ª SESSÃO LEGISLATIVA DA 20ª LEGISLATURA</w:t>
      </w:r>
    </w:p>
    <w:p w:rsidR="00000000" w:rsidDel="00000000" w:rsidP="00000000" w:rsidRDefault="00000000" w:rsidRPr="00000000" w14:paraId="00000002">
      <w:pPr>
        <w:pStyle w:val="Heading1"/>
        <w:spacing w:line="240" w:lineRule="auto"/>
        <w:ind w:left="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ORDEM DO DIA</w:t>
      </w:r>
    </w:p>
    <w:p w:rsidR="00000000" w:rsidDel="00000000" w:rsidP="00000000" w:rsidRDefault="00000000" w:rsidRPr="00000000" w14:paraId="00000003">
      <w:pPr>
        <w:pStyle w:val="Heading1"/>
        <w:spacing w:line="240" w:lineRule="auto"/>
        <w:ind w:left="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PARA 6ª SESSÃO EXTRAORDINÁRIA</w:t>
      </w:r>
    </w:p>
    <w:p w:rsidR="00000000" w:rsidDel="00000000" w:rsidP="00000000" w:rsidRDefault="00000000" w:rsidRPr="00000000" w14:paraId="00000004">
      <w:pPr>
        <w:spacing w:after="0" w:line="240" w:lineRule="auto"/>
        <w:ind w:right="5"/>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EM 30 DE JUNHO DE 2025</w:t>
      </w:r>
    </w:p>
    <w:p w:rsidR="00000000" w:rsidDel="00000000" w:rsidP="00000000" w:rsidRDefault="00000000" w:rsidRPr="00000000" w14:paraId="00000005">
      <w:pPr>
        <w:spacing w:after="0" w:line="240" w:lineRule="auto"/>
        <w:ind w:right="5"/>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(SEGUNDA-FEIRA)</w:t>
      </w:r>
    </w:p>
    <w:p w:rsidR="00000000" w:rsidDel="00000000" w:rsidP="00000000" w:rsidRDefault="00000000" w:rsidRPr="00000000" w14:paraId="00000006">
      <w:pPr>
        <w:pStyle w:val="Heading2"/>
        <w:spacing w:line="240" w:lineRule="auto"/>
        <w:ind w:left="0" w:firstLine="0"/>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07">
      <w:pPr>
        <w:spacing w:after="0" w:line="240" w:lineRule="auto"/>
        <w:rPr>
          <w:sz w:val="26"/>
          <w:szCs w:val="26"/>
        </w:rPr>
      </w:pPr>
      <w:r w:rsidDel="00000000" w:rsidR="00000000" w:rsidRPr="00000000">
        <w:rPr>
          <w:rtl w:val="0"/>
        </w:rPr>
      </w:r>
    </w:p>
    <w:p w:rsidR="00000000" w:rsidDel="00000000" w:rsidP="00000000" w:rsidRDefault="00000000" w:rsidRPr="00000000" w14:paraId="00000008">
      <w:pPr>
        <w:pStyle w:val="Heading2"/>
        <w:spacing w:line="240" w:lineRule="auto"/>
        <w:ind w:left="0"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PROPOSIÇÕES EM 2º TURNO</w:t>
      </w:r>
    </w:p>
    <w:p w:rsidR="00000000" w:rsidDel="00000000" w:rsidP="00000000" w:rsidRDefault="00000000" w:rsidRPr="00000000" w14:paraId="00000009">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0B">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Item 1 – 2º Turno do Projeto de Lei Complementar nº 7/2025.</w:t>
      </w:r>
    </w:p>
    <w:p w:rsidR="00000000" w:rsidDel="00000000" w:rsidP="00000000" w:rsidRDefault="00000000" w:rsidRPr="00000000" w14:paraId="0000000C">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Autoria do Poder Executivo. Mensagem nº 49/2025. Regime de Urgência.</w:t>
      </w:r>
    </w:p>
    <w:p w:rsidR="00000000" w:rsidDel="00000000" w:rsidP="00000000" w:rsidRDefault="00000000" w:rsidRPr="00000000" w14:paraId="0000000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Cria gratificação por encargo de curso ou concurso, regulamenta a concessão de bolsas e altera a Lei Complementar nº 250, de 1º de janeiro de 2023, que autoriza o Poder Executivo a instituir a Fundação de Apoio à Atividade de Segurança Pública do Paraná, e dá outras providências.</w:t>
      </w:r>
    </w:p>
    <w:p w:rsidR="00000000" w:rsidDel="00000000" w:rsidP="00000000" w:rsidRDefault="00000000" w:rsidRPr="00000000" w14:paraId="0000000E">
      <w:pPr>
        <w:spacing w:after="0" w:line="240" w:lineRule="auto"/>
        <w:jc w:val="both"/>
        <w:rPr>
          <w:rFonts w:ascii="Times New Roman" w:cs="Times New Roman" w:eastAsia="Times New Roman" w:hAnsi="Times New Roman"/>
          <w:b w:val="1"/>
          <w:color w:val="000000"/>
          <w:sz w:val="26"/>
          <w:szCs w:val="26"/>
        </w:rPr>
      </w:pPr>
      <w:bookmarkStart w:colFirst="0" w:colLast="0" w:name="_heading=h.kqvmm0uawqtj" w:id="1"/>
      <w:bookmarkEnd w:id="1"/>
      <w:r w:rsidDel="00000000" w:rsidR="00000000" w:rsidRPr="00000000">
        <w:rPr>
          <w:rFonts w:ascii="Times New Roman" w:cs="Times New Roman" w:eastAsia="Times New Roman" w:hAnsi="Times New Roman"/>
          <w:b w:val="1"/>
          <w:color w:val="000000"/>
          <w:sz w:val="26"/>
          <w:szCs w:val="26"/>
          <w:rtl w:val="0"/>
        </w:rPr>
        <w:t xml:space="preserve">Parecer favorável: C.C.J; Comissão de Finanças e Tributação.</w:t>
      </w:r>
    </w:p>
    <w:p w:rsidR="00000000" w:rsidDel="00000000" w:rsidP="00000000" w:rsidRDefault="00000000" w:rsidRPr="00000000" w14:paraId="0000000F">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Aguardando parecer da Comissão de Segurança Pública.</w:t>
      </w:r>
    </w:p>
    <w:p w:rsidR="00000000" w:rsidDel="00000000" w:rsidP="00000000" w:rsidRDefault="00000000" w:rsidRPr="00000000" w14:paraId="00000010">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Item 2 – 2º Turno do Projeto de Lei nº 338/2025.</w:t>
      </w:r>
    </w:p>
    <w:p w:rsidR="00000000" w:rsidDel="00000000" w:rsidP="00000000" w:rsidRDefault="00000000" w:rsidRPr="00000000" w14:paraId="00000013">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Autoria do Poder Executivo. Mensagem nº 41/2025. </w:t>
      </w:r>
    </w:p>
    <w:p w:rsidR="00000000" w:rsidDel="00000000" w:rsidP="00000000" w:rsidRDefault="00000000" w:rsidRPr="00000000" w14:paraId="0000001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Autoriza a designação para serviço ativo, em caráter transitório e mediante aceitação voluntária, de praças da Polícia Militar do Paraná e do Corpo de Bombeiros Militar do Paraná transferidos para a reserva remunerada.</w:t>
      </w:r>
    </w:p>
    <w:p w:rsidR="00000000" w:rsidDel="00000000" w:rsidP="00000000" w:rsidRDefault="00000000" w:rsidRPr="00000000" w14:paraId="00000015">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Parecer favorável: C.C.J; Comissão de Finanças e Tributação.</w:t>
      </w:r>
    </w:p>
    <w:p w:rsidR="00000000" w:rsidDel="00000000" w:rsidP="00000000" w:rsidRDefault="00000000" w:rsidRPr="00000000" w14:paraId="00000016">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Aguardando parecer da Comissão de Segurança Pública.</w:t>
      </w:r>
    </w:p>
    <w:p w:rsidR="00000000" w:rsidDel="00000000" w:rsidP="00000000" w:rsidRDefault="00000000" w:rsidRPr="00000000" w14:paraId="00000017">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18">
      <w:pPr>
        <w:spacing w:after="0" w:line="240" w:lineRule="auto"/>
        <w:jc w:val="both"/>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19">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Item 3 – 2º Turno do Projeto de Lei nº 432/2025.</w:t>
      </w:r>
    </w:p>
    <w:p w:rsidR="00000000" w:rsidDel="00000000" w:rsidP="00000000" w:rsidRDefault="00000000" w:rsidRPr="00000000" w14:paraId="0000001A">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Autoria do Poder Executivo. Mensagem nº 50/2025. Regime de Urgência.</w:t>
      </w:r>
    </w:p>
    <w:p w:rsidR="00000000" w:rsidDel="00000000" w:rsidP="00000000" w:rsidRDefault="00000000" w:rsidRPr="00000000" w14:paraId="0000001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Fixa o efetivo da Polícia Militar do Paraná, e dá outras providências. </w:t>
      </w:r>
    </w:p>
    <w:p w:rsidR="00000000" w:rsidDel="00000000" w:rsidP="00000000" w:rsidRDefault="00000000" w:rsidRPr="00000000" w14:paraId="0000001C">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Parecer favorável: C.C.J; Comissão de Finanças e Tributação.</w:t>
      </w:r>
    </w:p>
    <w:p w:rsidR="00000000" w:rsidDel="00000000" w:rsidP="00000000" w:rsidRDefault="00000000" w:rsidRPr="00000000" w14:paraId="0000001D">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Aguardando parecer da Comissão de Segurança Pública.</w:t>
      </w:r>
    </w:p>
    <w:p w:rsidR="00000000" w:rsidDel="00000000" w:rsidP="00000000" w:rsidRDefault="00000000" w:rsidRPr="00000000" w14:paraId="0000001E">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1F">
      <w:pPr>
        <w:spacing w:after="0" w:line="240" w:lineRule="auto"/>
        <w:jc w:val="both"/>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20">
      <w:pPr>
        <w:spacing w:after="0" w:line="240" w:lineRule="auto"/>
        <w:jc w:val="both"/>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22">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Item 4 – 2º Turno do Projeto de Lei nº 441/2025.</w:t>
      </w:r>
    </w:p>
    <w:p w:rsidR="00000000" w:rsidDel="00000000" w:rsidP="00000000" w:rsidRDefault="00000000" w:rsidRPr="00000000" w14:paraId="00000023">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Autoria da</w:t>
      </w:r>
      <w:r w:rsidDel="00000000" w:rsidR="00000000" w:rsidRPr="00000000">
        <w:rPr>
          <w:rFonts w:ascii="Poppins" w:cs="Poppins" w:eastAsia="Poppins" w:hAnsi="Poppins"/>
          <w:color w:val="212529"/>
          <w:sz w:val="26"/>
          <w:szCs w:val="26"/>
          <w:shd w:fill="f7f7f7" w:val="clear"/>
          <w:rtl w:val="0"/>
        </w:rPr>
        <w:t xml:space="preserve"> </w:t>
      </w:r>
      <w:r w:rsidDel="00000000" w:rsidR="00000000" w:rsidRPr="00000000">
        <w:rPr>
          <w:rFonts w:ascii="Times New Roman" w:cs="Times New Roman" w:eastAsia="Times New Roman" w:hAnsi="Times New Roman"/>
          <w:b w:val="1"/>
          <w:color w:val="000000"/>
          <w:sz w:val="26"/>
          <w:szCs w:val="26"/>
          <w:rtl w:val="0"/>
        </w:rPr>
        <w:t xml:space="preserve">Deputada Mabel Canto, Deputada Marcia Huçulak, Deputada Marli Paulino, Deputado Alexandre Curi, Deputado Alexandre Amaro, Deputado Anibelli Neto, Deputado Delegado Jacovós, Deputado Gilberto Ribeiro, Deputado Luiz Claudio Romanelli, Deputado Marcio Pacheco, Deputado Requião Filho, Deputado Tercílio Turini e do Deputado Thiago Buhrer. Regime de Urgência.</w:t>
      </w:r>
    </w:p>
    <w:p w:rsidR="00000000" w:rsidDel="00000000" w:rsidP="00000000" w:rsidRDefault="00000000" w:rsidRPr="00000000" w14:paraId="0000002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Altera o § 12 e revoga os § 13, § 14 e § 16 do art. 1º e os incisos III, IV, V e VI do § 4º do art. 1º da Lei Complementar nº 249, de 23 de agosto de 2022, com as alterações introduzidas pela Lei Complementar nº 21.865, de 18 de dezembro de 2023.</w:t>
      </w:r>
    </w:p>
    <w:p w:rsidR="00000000" w:rsidDel="00000000" w:rsidP="00000000" w:rsidRDefault="00000000" w:rsidRPr="00000000" w14:paraId="00000025">
      <w:pPr>
        <w:spacing w:after="0" w:line="240" w:lineRule="auto"/>
        <w:jc w:val="both"/>
        <w:rPr>
          <w:rFonts w:ascii="Times New Roman" w:cs="Times New Roman" w:eastAsia="Times New Roman" w:hAnsi="Times New Roman"/>
          <w:b w:val="1"/>
          <w:color w:val="000000"/>
          <w:sz w:val="26"/>
          <w:szCs w:val="26"/>
        </w:rPr>
      </w:pPr>
      <w:bookmarkStart w:colFirst="0" w:colLast="0" w:name="_heading=h.umca6ua7h3o6" w:id="2"/>
      <w:bookmarkEnd w:id="2"/>
      <w:r w:rsidDel="00000000" w:rsidR="00000000" w:rsidRPr="00000000">
        <w:rPr>
          <w:rFonts w:ascii="Times New Roman" w:cs="Times New Roman" w:eastAsia="Times New Roman" w:hAnsi="Times New Roman"/>
          <w:b w:val="1"/>
          <w:color w:val="000000"/>
          <w:sz w:val="26"/>
          <w:szCs w:val="26"/>
          <w:rtl w:val="0"/>
        </w:rPr>
        <w:t xml:space="preserve">Parecer favorável: C.C.J.</w:t>
      </w:r>
    </w:p>
    <w:sectPr>
      <w:headerReference r:id="rId7" w:type="default"/>
      <w:footerReference r:id="rId8" w:type="default"/>
      <w:pgSz w:h="15840" w:w="12240" w:orient="portrait"/>
      <w:pgMar w:bottom="1134" w:top="1701" w:left="1276" w:right="1183" w:header="55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right"/>
      <w:rPr>
        <w:rFonts w:ascii="Times New Roman" w:cs="Times New Roman" w:eastAsia="Times New Roman" w:hAnsi="Times New Roman"/>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pPr>
    <w:r w:rsidDel="00000000" w:rsidR="00000000" w:rsidRPr="00000000">
      <w:rPr/>
      <w:drawing>
        <wp:inline distB="0" distT="0" distL="0" distR="0">
          <wp:extent cx="835948" cy="968558"/>
          <wp:effectExtent b="0" l="0" r="0" t="0"/>
          <wp:docPr descr="Diagrama, Logotipo&#10;&#10;Descrição gerada automaticamente" id="95919319" name="image1.png"/>
          <a:graphic>
            <a:graphicData uri="http://schemas.openxmlformats.org/drawingml/2006/picture">
              <pic:pic>
                <pic:nvPicPr>
                  <pic:cNvPr descr="Diagrama, Logotipo&#10;&#10;Descrição gerada automaticamente" id="0" name="image1.png"/>
                  <pic:cNvPicPr preferRelativeResize="0"/>
                </pic:nvPicPr>
                <pic:blipFill>
                  <a:blip r:embed="rId1"/>
                  <a:srcRect b="0" l="0" r="0" t="0"/>
                  <a:stretch>
                    <a:fillRect/>
                  </a:stretch>
                </pic:blipFill>
                <pic:spPr>
                  <a:xfrm>
                    <a:off x="0" y="0"/>
                    <a:ext cx="835948" cy="968558"/>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Assembleia Legislativa do Estado do Paraná</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Centro Legislativo Presidente Aníbal Khury</w:t>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rtl w:val="0"/>
      </w:rPr>
      <w:t xml:space="preserve">Diretoria de Assistência ao Plenário </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strike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_BR"/>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59" w:hanging="10"/>
      <w:jc w:val="center"/>
    </w:pPr>
    <w:rPr>
      <w:rFonts w:ascii="Arial" w:cs="Arial" w:eastAsia="Arial" w:hAnsi="Arial"/>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0" w:hanging="10"/>
      <w:jc w:val="left"/>
    </w:pPr>
    <w:rPr>
      <w:rFonts w:ascii="Arial" w:cs="Arial" w:eastAsia="Arial" w:hAnsi="Arial"/>
      <w:b w:val="1"/>
      <w:i w:val="0"/>
      <w:smallCaps w:val="0"/>
      <w:strike w:val="0"/>
      <w:color w:val="000000"/>
      <w:sz w:val="32"/>
      <w:szCs w:val="32"/>
      <w:u w:val="singl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0" w:hanging="10"/>
      <w:jc w:val="left"/>
    </w:pPr>
    <w:rPr>
      <w:rFonts w:ascii="Arial" w:cs="Arial" w:eastAsia="Arial" w:hAnsi="Arial"/>
      <w:b w:val="1"/>
      <w:i w:val="0"/>
      <w:smallCaps w:val="0"/>
      <w:strike w:val="0"/>
      <w:color w:val="000000"/>
      <w:sz w:val="30"/>
      <w:szCs w:val="30"/>
      <w:u w:val="single"/>
      <w:shd w:fill="auto" w:val="clear"/>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character" w:styleId="Ttulo3Char" w:customStyle="1">
    <w:name w:val="Título 3 Char"/>
    <w:link w:val="Ttulo3"/>
    <w:uiPriority w:val="9"/>
    <w:rPr>
      <w:rFonts w:ascii="Arial" w:cs="Arial" w:eastAsia="Arial" w:hAnsi="Arial"/>
      <w:b w:val="1"/>
      <w:color w:val="000000"/>
      <w:sz w:val="30"/>
      <w:u w:color="000000" w:val="single"/>
    </w:rPr>
  </w:style>
  <w:style w:type="character" w:styleId="Ttulo1Char" w:customStyle="1">
    <w:name w:val="Título 1 Char"/>
    <w:link w:val="Ttulo1"/>
    <w:rPr>
      <w:rFonts w:ascii="Arial" w:cs="Arial" w:eastAsia="Arial" w:hAnsi="Arial"/>
      <w:b w:val="1"/>
      <w:color w:val="000000"/>
      <w:sz w:val="32"/>
    </w:rPr>
  </w:style>
  <w:style w:type="character" w:styleId="Ttulo2Char" w:customStyle="1">
    <w:name w:val="Título 2 Char"/>
    <w:link w:val="Ttulo2"/>
    <w:rPr>
      <w:rFonts w:ascii="Arial" w:cs="Arial" w:eastAsia="Arial" w:hAnsi="Arial"/>
      <w:b w:val="1"/>
      <w:color w:val="000000"/>
      <w:sz w:val="32"/>
      <w:u w:color="000000" w:val="single"/>
    </w:rPr>
  </w:style>
  <w:style w:type="paragraph" w:styleId="Cabealho">
    <w:name w:val="header"/>
    <w:basedOn w:val="Normal"/>
    <w:link w:val="CabealhoChar"/>
    <w:uiPriority w:val="99"/>
    <w:unhideWhenUsed w:val="1"/>
    <w:rsid w:val="004F68ED"/>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4F68ED"/>
    <w:rPr>
      <w:rFonts w:ascii="Calibri" w:cs="Calibri" w:eastAsia="Calibri" w:hAnsi="Calibri"/>
      <w:color w:val="000000"/>
      <w:sz w:val="22"/>
      <w:lang w:bidi="pt-BR"/>
    </w:rPr>
  </w:style>
  <w:style w:type="paragraph" w:styleId="Rodap">
    <w:name w:val="footer"/>
    <w:basedOn w:val="Normal"/>
    <w:link w:val="RodapChar"/>
    <w:uiPriority w:val="99"/>
    <w:unhideWhenUsed w:val="1"/>
    <w:rsid w:val="004F68ED"/>
    <w:pPr>
      <w:tabs>
        <w:tab w:val="center" w:pos="4252"/>
        <w:tab w:val="right" w:pos="8504"/>
      </w:tabs>
      <w:spacing w:after="0" w:line="240" w:lineRule="auto"/>
    </w:pPr>
  </w:style>
  <w:style w:type="character" w:styleId="RodapChar" w:customStyle="1">
    <w:name w:val="Rodapé Char"/>
    <w:basedOn w:val="Fontepargpadro"/>
    <w:link w:val="Rodap"/>
    <w:uiPriority w:val="99"/>
    <w:rsid w:val="004F68ED"/>
    <w:rPr>
      <w:rFonts w:ascii="Calibri" w:cs="Calibri" w:eastAsia="Calibri" w:hAnsi="Calibri"/>
      <w:color w:val="000000"/>
      <w:sz w:val="22"/>
      <w:lang w:bidi="pt-BR"/>
    </w:rPr>
  </w:style>
  <w:style w:type="paragraph" w:styleId="PargrafodaLista">
    <w:name w:val="List Paragraph"/>
    <w:basedOn w:val="Normal"/>
    <w:uiPriority w:val="34"/>
    <w:qFormat w:val="1"/>
    <w:rsid w:val="004F68ED"/>
    <w:pPr>
      <w:ind w:left="720"/>
      <w:contextualSpacing w:val="1"/>
    </w:pPr>
  </w:style>
  <w:style w:type="paragraph" w:styleId="Textodebalo">
    <w:name w:val="Balloon Text"/>
    <w:basedOn w:val="Normal"/>
    <w:link w:val="TextodebaloChar"/>
    <w:uiPriority w:val="99"/>
    <w:semiHidden w:val="1"/>
    <w:unhideWhenUsed w:val="1"/>
    <w:rsid w:val="00B46C00"/>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B46C00"/>
    <w:rPr>
      <w:rFonts w:ascii="Segoe UI" w:cs="Segoe UI" w:eastAsia="Calibri" w:hAnsi="Segoe UI"/>
      <w:color w:val="000000"/>
      <w:sz w:val="18"/>
      <w:szCs w:val="18"/>
      <w:lang w:bidi="pt-BR"/>
    </w:rPr>
  </w:style>
  <w:style w:type="character" w:styleId="highlight" w:customStyle="1">
    <w:name w:val="highlight"/>
    <w:basedOn w:val="Fontepargpadro"/>
    <w:rsid w:val="00CD730D"/>
  </w:style>
  <w:style w:type="paragraph" w:styleId="font-weight-bold" w:customStyle="1">
    <w:name w:val="font-weight-bold"/>
    <w:basedOn w:val="Normal"/>
    <w:rsid w:val="00373B7E"/>
    <w:pPr>
      <w:spacing w:after="100" w:afterAutospacing="1" w:before="100" w:beforeAutospacing="1" w:line="240" w:lineRule="auto"/>
    </w:pPr>
    <w:rPr>
      <w:rFonts w:ascii="Times New Roman" w:cs="Times New Roman" w:eastAsia="Times New Roman" w:hAnsi="Times New Roman"/>
      <w:color w:val="auto"/>
      <w:sz w:val="24"/>
      <w:szCs w:val="24"/>
      <w:lang w:bidi="ar-SA"/>
    </w:rPr>
  </w:style>
  <w:style w:type="paragraph" w:styleId="NormalWeb">
    <w:name w:val="Normal (Web)"/>
    <w:basedOn w:val="Normal"/>
    <w:uiPriority w:val="99"/>
    <w:semiHidden w:val="1"/>
    <w:unhideWhenUsed w:val="1"/>
    <w:rsid w:val="00373B7E"/>
    <w:pPr>
      <w:spacing w:after="100" w:afterAutospacing="1" w:before="100" w:beforeAutospacing="1" w:line="240" w:lineRule="auto"/>
    </w:pPr>
    <w:rPr>
      <w:rFonts w:ascii="Times New Roman" w:cs="Times New Roman" w:eastAsia="Times New Roman" w:hAnsi="Times New Roman"/>
      <w:color w:val="auto"/>
      <w:sz w:val="24"/>
      <w:szCs w:val="24"/>
      <w:lang w:bidi="ar-SA"/>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EAefy9KLepCOfcdidjtm5DKUw==">CgMxLjAyDmguaDJ5eGY1Nzl3MTc4Mg5oLmtxdm1tMHVhd3F0ajIOaC51bWNhNnVhN2gzbzY4AHIhMXdsQWRKRzhnXzJRNWhSMUdWNUM0UjIza3J4TjRyX1ky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2025-06-27T17:38:00Z</dcterms:created>
  <dc:creator>alep</dc:creator>
</cp:coreProperties>
</file>