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74305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77" w:lineRule="auto" w:before="16"/>
        <w:ind w:left="736" w:right="845" w:firstLine="386"/>
      </w:pPr>
      <w:r>
        <w:rPr>
          <w:w w:val="110"/>
        </w:rPr>
        <w:t>4ª SESSÃO LEGISLATIVA DA 19ª LEGISLATURA DE 02 DE FEVEREIRO A 22 DE DEZEMBRO DE 2022</w:t>
      </w:r>
    </w:p>
    <w:p>
      <w:pPr>
        <w:pStyle w:val="BodyText"/>
        <w:spacing w:line="417" w:lineRule="auto"/>
        <w:ind w:left="2162" w:right="2299"/>
        <w:jc w:val="center"/>
      </w:pPr>
      <w:r>
        <w:rPr>
          <w:w w:val="110"/>
        </w:rPr>
        <w:t>19ª SESSÃO EXTRAORDINÁRIA </w:t>
      </w:r>
      <w:r>
        <w:rPr>
          <w:spacing w:val="-4"/>
          <w:w w:val="110"/>
        </w:rPr>
        <w:t>(III)</w:t>
      </w:r>
    </w:p>
    <w:p>
      <w:pPr>
        <w:pStyle w:val="Heading1"/>
        <w:spacing w:before="3"/>
        <w:ind w:left="2218" w:right="2299"/>
        <w:jc w:val="center"/>
      </w:pPr>
      <w:r>
        <w:rPr>
          <w:w w:val="115"/>
        </w:rPr>
        <w:t>ORDEM</w:t>
      </w:r>
      <w:r>
        <w:rPr>
          <w:spacing w:val="-20"/>
          <w:w w:val="115"/>
        </w:rPr>
        <w:t> </w:t>
      </w:r>
      <w:r>
        <w:rPr>
          <w:w w:val="115"/>
        </w:rPr>
        <w:t>DO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DIA</w:t>
      </w:r>
    </w:p>
    <w:p>
      <w:pPr>
        <w:pStyle w:val="BodyText"/>
        <w:spacing w:before="1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102847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8.098229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422" w:lineRule="auto" w:before="364"/>
        <w:ind w:left="3718" w:right="1751" w:hanging="2046"/>
        <w:jc w:val="left"/>
        <w:rPr>
          <w:b/>
          <w:sz w:val="32"/>
        </w:rPr>
      </w:pPr>
      <w:r>
        <w:rPr>
          <w:b/>
          <w:w w:val="110"/>
          <w:sz w:val="32"/>
        </w:rPr>
        <w:t>PARA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DIA 24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NOVEMBRO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2022 </w:t>
      </w:r>
      <w:r>
        <w:rPr>
          <w:b/>
          <w:spacing w:val="-2"/>
          <w:w w:val="110"/>
          <w:sz w:val="32"/>
        </w:rPr>
        <w:t>QUINTA-FEIRA</w:t>
      </w:r>
    </w:p>
    <w:p>
      <w:pPr>
        <w:pStyle w:val="BodyText"/>
      </w:pPr>
    </w:p>
    <w:p>
      <w:pPr>
        <w:pStyle w:val="BodyText"/>
        <w:spacing w:before="258"/>
      </w:pPr>
    </w:p>
    <w:p>
      <w:pPr>
        <w:spacing w:line="371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01</w:t>
      </w:r>
    </w:p>
    <w:p>
      <w:pPr>
        <w:pStyle w:val="BodyText"/>
        <w:spacing w:line="370" w:lineRule="exact"/>
        <w:ind w:left="59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493/22.</w:t>
      </w:r>
    </w:p>
    <w:p>
      <w:pPr>
        <w:pStyle w:val="BodyText"/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ind w:left="59" w:right="138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0"/>
          <w:w w:val="115"/>
        </w:rPr>
        <w:t>Nº </w:t>
      </w:r>
      <w:r>
        <w:rPr>
          <w:spacing w:val="-2"/>
          <w:w w:val="115"/>
        </w:rPr>
        <w:t>103/2022.</w:t>
      </w:r>
    </w:p>
    <w:p>
      <w:pPr>
        <w:spacing w:line="240" w:lineRule="auto" w:before="0"/>
        <w:ind w:left="59" w:right="140" w:firstLine="0"/>
        <w:jc w:val="both"/>
        <w:rPr>
          <w:sz w:val="32"/>
        </w:rPr>
      </w:pPr>
      <w:r>
        <w:rPr>
          <w:color w:val="333333"/>
          <w:w w:val="115"/>
          <w:sz w:val="32"/>
        </w:rPr>
        <w:t>AUTORIZA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TRANSFORMAÇÃO</w:t>
      </w:r>
      <w:r>
        <w:rPr>
          <w:color w:val="333333"/>
          <w:w w:val="115"/>
          <w:sz w:val="32"/>
        </w:rPr>
        <w:t> DA</w:t>
      </w:r>
      <w:r>
        <w:rPr>
          <w:color w:val="333333"/>
          <w:w w:val="115"/>
          <w:sz w:val="32"/>
        </w:rPr>
        <w:t> COMPANHIA PARANAENSE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ENERGIA</w:t>
      </w:r>
      <w:r>
        <w:rPr>
          <w:color w:val="333333"/>
          <w:w w:val="115"/>
          <w:sz w:val="32"/>
        </w:rPr>
        <w:t> -</w:t>
      </w:r>
      <w:r>
        <w:rPr>
          <w:color w:val="333333"/>
          <w:w w:val="115"/>
          <w:sz w:val="32"/>
        </w:rPr>
        <w:t> COPEL</w:t>
      </w:r>
      <w:r>
        <w:rPr>
          <w:color w:val="333333"/>
          <w:w w:val="115"/>
          <w:sz w:val="32"/>
        </w:rPr>
        <w:t> EM</w:t>
      </w:r>
      <w:r>
        <w:rPr>
          <w:color w:val="333333"/>
          <w:w w:val="115"/>
          <w:sz w:val="32"/>
        </w:rPr>
        <w:t> CORPORAÇÃO ATRAVÉS DA ALIENAÇÃO</w:t>
      </w:r>
      <w:r>
        <w:rPr>
          <w:color w:val="333333"/>
          <w:w w:val="115"/>
          <w:sz w:val="32"/>
        </w:rPr>
        <w:t> PARCIAL DAS AÇÕES</w:t>
      </w:r>
      <w:r>
        <w:rPr>
          <w:color w:val="333333"/>
          <w:w w:val="115"/>
          <w:sz w:val="32"/>
        </w:rPr>
        <w:t> E DÁ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OUTRAS PROVIDÊNCIAS.</w:t>
      </w:r>
    </w:p>
    <w:sectPr>
      <w:type w:val="continuous"/>
      <w:pgSz w:w="11910" w:h="16840"/>
      <w:pgMar w:top="176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9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2025-05-23T19:44:16Z</dcterms:created>
  <dcterms:modified xsi:type="dcterms:W3CDTF">2025-05-23T19:44:16Z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