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71"/>
        <w:ind w:left="1628" w:right="1593"/>
        <w:jc w:val="center"/>
      </w:pPr>
      <w:r>
        <w:rPr/>
        <w:t>3ª</w:t>
      </w:r>
      <w:r>
        <w:rPr>
          <w:spacing w:val="-9"/>
        </w:rPr>
        <w:t> </w:t>
      </w:r>
      <w:r>
        <w:rPr/>
        <w:t>SESSÃO</w:t>
      </w:r>
      <w:r>
        <w:rPr>
          <w:spacing w:val="-7"/>
        </w:rPr>
        <w:t> </w:t>
      </w:r>
      <w:r>
        <w:rPr/>
        <w:t>LEGISLATIVA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20ª</w:t>
      </w:r>
      <w:r>
        <w:rPr>
          <w:spacing w:val="-9"/>
        </w:rPr>
        <w:t> </w:t>
      </w:r>
      <w:r>
        <w:rPr/>
        <w:t>LEGISLATURA ORDEM DO DIA</w:t>
      </w:r>
    </w:p>
    <w:p>
      <w:pPr>
        <w:pStyle w:val="BodyText"/>
        <w:ind w:left="2870" w:right="2836"/>
        <w:jc w:val="center"/>
      </w:pPr>
      <w:r>
        <w:rPr/>
        <w:t>PARA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24ª</w:t>
      </w:r>
      <w:r>
        <w:rPr>
          <w:spacing w:val="-12"/>
        </w:rPr>
        <w:t> </w:t>
      </w:r>
      <w:r>
        <w:rPr/>
        <w:t>SESSÃO</w:t>
      </w:r>
      <w:r>
        <w:rPr>
          <w:spacing w:val="-9"/>
        </w:rPr>
        <w:t> </w:t>
      </w:r>
      <w:r>
        <w:rPr/>
        <w:t>ORDINÁRIA EM 8 DE ABRIL DE 2025</w:t>
      </w:r>
    </w:p>
    <w:p>
      <w:pPr>
        <w:spacing w:line="299" w:lineRule="exact" w:before="0"/>
        <w:ind w:left="1678" w:right="1593" w:firstLine="0"/>
        <w:jc w:val="center"/>
        <w:rPr>
          <w:sz w:val="26"/>
        </w:rPr>
      </w:pPr>
      <w:r>
        <w:rPr>
          <w:spacing w:val="-2"/>
          <w:sz w:val="26"/>
        </w:rPr>
        <w:t>(TERÇA-FEIRA)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1"/>
        <w:ind w:left="0"/>
        <w:rPr>
          <w:b w:val="0"/>
        </w:rPr>
      </w:pPr>
    </w:p>
    <w:p>
      <w:pPr>
        <w:pStyle w:val="BodyText"/>
        <w:ind w:left="1683" w:right="1593"/>
        <w:jc w:val="center"/>
      </w:pPr>
      <w:r>
        <w:rPr>
          <w:u w:val="single"/>
        </w:rPr>
        <w:t>PROPOSIÇÕES</w:t>
      </w:r>
      <w:r>
        <w:rPr>
          <w:spacing w:val="-11"/>
          <w:u w:val="single"/>
        </w:rPr>
        <w:t> </w:t>
      </w:r>
      <w:r>
        <w:rPr>
          <w:u w:val="single"/>
        </w:rPr>
        <w:t>EM</w:t>
      </w:r>
      <w:r>
        <w:rPr>
          <w:spacing w:val="-10"/>
          <w:u w:val="single"/>
        </w:rPr>
        <w:t> </w:t>
      </w:r>
      <w:r>
        <w:rPr>
          <w:u w:val="single"/>
        </w:rPr>
        <w:t>REDAÇÃO</w:t>
      </w:r>
      <w:r>
        <w:rPr>
          <w:spacing w:val="-10"/>
          <w:u w:val="single"/>
        </w:rPr>
        <w:t> </w:t>
      </w:r>
      <w:r>
        <w:rPr>
          <w:spacing w:val="-4"/>
          <w:u w:val="single"/>
        </w:rPr>
        <w:t>FINAL</w:t>
      </w:r>
    </w:p>
    <w:p>
      <w:pPr>
        <w:pStyle w:val="BodyText"/>
        <w:ind w:left="0"/>
      </w:pPr>
    </w:p>
    <w:p>
      <w:pPr>
        <w:pStyle w:val="BodyText"/>
        <w:spacing w:before="151"/>
        <w:ind w:left="0"/>
      </w:pPr>
    </w:p>
    <w:p>
      <w:pPr>
        <w:pStyle w:val="BodyText"/>
        <w:spacing w:before="1"/>
        <w:ind w:right="1811"/>
        <w:jc w:val="both"/>
      </w:pPr>
      <w:r>
        <w:rPr>
          <w:u w:val="single"/>
        </w:rPr>
        <w:t>Item 1 – Redação Final do Projeto de Lei Complementar nº 2/2025.</w:t>
      </w:r>
      <w:r>
        <w:rPr/>
        <w:t> Autoria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Poder</w:t>
      </w:r>
      <w:r>
        <w:rPr>
          <w:spacing w:val="-6"/>
        </w:rPr>
        <w:t> </w:t>
      </w:r>
      <w:r>
        <w:rPr/>
        <w:t>Executivo.</w:t>
      </w:r>
      <w:r>
        <w:rPr>
          <w:spacing w:val="-5"/>
        </w:rPr>
        <w:t> </w:t>
      </w:r>
      <w:r>
        <w:rPr/>
        <w:t>Mensagem</w:t>
      </w:r>
      <w:r>
        <w:rPr>
          <w:spacing w:val="-6"/>
        </w:rPr>
        <w:t> </w:t>
      </w:r>
      <w:r>
        <w:rPr/>
        <w:t>nº</w:t>
      </w:r>
      <w:r>
        <w:rPr>
          <w:spacing w:val="-4"/>
        </w:rPr>
        <w:t> </w:t>
      </w:r>
      <w:r>
        <w:rPr/>
        <w:t>12/2025.</w:t>
      </w:r>
      <w:r>
        <w:rPr>
          <w:spacing w:val="-6"/>
        </w:rPr>
        <w:t> </w:t>
      </w:r>
      <w:r>
        <w:rPr/>
        <w:t>Regime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Urgência.</w:t>
      </w:r>
    </w:p>
    <w:p>
      <w:pPr>
        <w:spacing w:before="0"/>
        <w:ind w:left="196" w:right="101" w:firstLine="0"/>
        <w:jc w:val="both"/>
        <w:rPr>
          <w:sz w:val="26"/>
        </w:rPr>
      </w:pPr>
      <w:r>
        <w:rPr>
          <w:sz w:val="26"/>
        </w:rPr>
        <w:t>Altera</w:t>
      </w:r>
      <w:r>
        <w:rPr>
          <w:spacing w:val="-1"/>
          <w:sz w:val="26"/>
        </w:rPr>
        <w:t> </w:t>
      </w:r>
      <w:r>
        <w:rPr>
          <w:sz w:val="26"/>
        </w:rPr>
        <w:t>a</w:t>
      </w:r>
      <w:r>
        <w:rPr>
          <w:spacing w:val="-1"/>
          <w:sz w:val="26"/>
        </w:rPr>
        <w:t> </w:t>
      </w:r>
      <w:r>
        <w:rPr>
          <w:sz w:val="26"/>
        </w:rPr>
        <w:t>Lei</w:t>
      </w:r>
      <w:r>
        <w:rPr>
          <w:spacing w:val="-1"/>
          <w:sz w:val="26"/>
        </w:rPr>
        <w:t> </w:t>
      </w:r>
      <w:r>
        <w:rPr>
          <w:sz w:val="26"/>
        </w:rPr>
        <w:t>Complementar</w:t>
      </w:r>
      <w:r>
        <w:rPr>
          <w:spacing w:val="-1"/>
          <w:sz w:val="26"/>
        </w:rPr>
        <w:t> </w:t>
      </w:r>
      <w:r>
        <w:rPr>
          <w:sz w:val="26"/>
        </w:rPr>
        <w:t>nº</w:t>
      </w:r>
      <w:r>
        <w:rPr>
          <w:spacing w:val="-1"/>
          <w:sz w:val="26"/>
        </w:rPr>
        <w:t> </w:t>
      </w:r>
      <w:r>
        <w:rPr>
          <w:sz w:val="26"/>
        </w:rPr>
        <w:t>26,</w:t>
      </w:r>
      <w:r>
        <w:rPr>
          <w:spacing w:val="-2"/>
          <w:sz w:val="26"/>
        </w:rPr>
        <w:t> </w:t>
      </w:r>
      <w:r>
        <w:rPr>
          <w:sz w:val="26"/>
        </w:rPr>
        <w:t>de</w:t>
      </w:r>
      <w:r>
        <w:rPr>
          <w:spacing w:val="-1"/>
          <w:sz w:val="26"/>
        </w:rPr>
        <w:t> </w:t>
      </w:r>
      <w:r>
        <w:rPr>
          <w:sz w:val="26"/>
        </w:rPr>
        <w:t>30</w:t>
      </w:r>
      <w:r>
        <w:rPr>
          <w:spacing w:val="-2"/>
          <w:sz w:val="26"/>
        </w:rPr>
        <w:t> </w:t>
      </w:r>
      <w:r>
        <w:rPr>
          <w:sz w:val="26"/>
        </w:rPr>
        <w:t>de</w:t>
      </w:r>
      <w:r>
        <w:rPr>
          <w:spacing w:val="-1"/>
          <w:sz w:val="26"/>
        </w:rPr>
        <w:t> </w:t>
      </w:r>
      <w:r>
        <w:rPr>
          <w:sz w:val="26"/>
        </w:rPr>
        <w:t>dezembro</w:t>
      </w:r>
      <w:r>
        <w:rPr>
          <w:spacing w:val="-1"/>
          <w:sz w:val="26"/>
        </w:rPr>
        <w:t> </w:t>
      </w:r>
      <w:r>
        <w:rPr>
          <w:sz w:val="26"/>
        </w:rPr>
        <w:t>de</w:t>
      </w:r>
      <w:r>
        <w:rPr>
          <w:spacing w:val="-1"/>
          <w:sz w:val="26"/>
        </w:rPr>
        <w:t> </w:t>
      </w:r>
      <w:r>
        <w:rPr>
          <w:sz w:val="26"/>
        </w:rPr>
        <w:t>1985,</w:t>
      </w:r>
      <w:r>
        <w:rPr>
          <w:spacing w:val="-2"/>
          <w:sz w:val="26"/>
        </w:rPr>
        <w:t> </w:t>
      </w:r>
      <w:r>
        <w:rPr>
          <w:sz w:val="26"/>
        </w:rPr>
        <w:t>que</w:t>
      </w:r>
      <w:r>
        <w:rPr>
          <w:spacing w:val="-1"/>
          <w:sz w:val="26"/>
        </w:rPr>
        <w:t> </w:t>
      </w:r>
      <w:r>
        <w:rPr>
          <w:sz w:val="26"/>
        </w:rPr>
        <w:t>dispõe</w:t>
      </w:r>
      <w:r>
        <w:rPr>
          <w:spacing w:val="-1"/>
          <w:sz w:val="26"/>
        </w:rPr>
        <w:t> </w:t>
      </w:r>
      <w:r>
        <w:rPr>
          <w:sz w:val="26"/>
        </w:rPr>
        <w:t>sobre</w:t>
      </w:r>
      <w:r>
        <w:rPr>
          <w:spacing w:val="-1"/>
          <w:sz w:val="26"/>
        </w:rPr>
        <w:t> </w:t>
      </w:r>
      <w:r>
        <w:rPr>
          <w:sz w:val="26"/>
        </w:rPr>
        <w:t>o</w:t>
      </w:r>
      <w:r>
        <w:rPr>
          <w:spacing w:val="-2"/>
          <w:sz w:val="26"/>
        </w:rPr>
        <w:t> </w:t>
      </w:r>
      <w:r>
        <w:rPr>
          <w:sz w:val="26"/>
        </w:rPr>
        <w:t>Estatuto</w:t>
      </w:r>
      <w:r>
        <w:rPr>
          <w:spacing w:val="-2"/>
          <w:sz w:val="26"/>
        </w:rPr>
        <w:t> </w:t>
      </w:r>
      <w:r>
        <w:rPr>
          <w:sz w:val="26"/>
        </w:rPr>
        <w:t>da Procuradoria-Geral</w:t>
      </w:r>
      <w:r>
        <w:rPr>
          <w:spacing w:val="-11"/>
          <w:sz w:val="26"/>
        </w:rPr>
        <w:t> </w:t>
      </w:r>
      <w:r>
        <w:rPr>
          <w:sz w:val="26"/>
        </w:rPr>
        <w:t>do</w:t>
      </w:r>
      <w:r>
        <w:rPr>
          <w:spacing w:val="-9"/>
          <w:sz w:val="26"/>
        </w:rPr>
        <w:t> </w:t>
      </w:r>
      <w:r>
        <w:rPr>
          <w:sz w:val="26"/>
        </w:rPr>
        <w:t>Estado,</w:t>
      </w:r>
      <w:r>
        <w:rPr>
          <w:spacing w:val="-11"/>
          <w:sz w:val="26"/>
        </w:rPr>
        <w:t> </w:t>
      </w:r>
      <w:r>
        <w:rPr>
          <w:sz w:val="26"/>
        </w:rPr>
        <w:t>e</w:t>
      </w:r>
      <w:r>
        <w:rPr>
          <w:spacing w:val="-11"/>
          <w:sz w:val="26"/>
        </w:rPr>
        <w:t> </w:t>
      </w:r>
      <w:r>
        <w:rPr>
          <w:sz w:val="26"/>
        </w:rPr>
        <w:t>a</w:t>
      </w:r>
      <w:r>
        <w:rPr>
          <w:spacing w:val="-11"/>
          <w:sz w:val="26"/>
        </w:rPr>
        <w:t> </w:t>
      </w:r>
      <w:r>
        <w:rPr>
          <w:sz w:val="26"/>
        </w:rPr>
        <w:t>Lei</w:t>
      </w:r>
      <w:r>
        <w:rPr>
          <w:spacing w:val="-8"/>
          <w:sz w:val="26"/>
        </w:rPr>
        <w:t> </w:t>
      </w:r>
      <w:r>
        <w:rPr>
          <w:sz w:val="26"/>
        </w:rPr>
        <w:t>nº</w:t>
      </w:r>
      <w:r>
        <w:rPr>
          <w:spacing w:val="-10"/>
          <w:sz w:val="26"/>
        </w:rPr>
        <w:t> </w:t>
      </w:r>
      <w:r>
        <w:rPr>
          <w:sz w:val="26"/>
        </w:rPr>
        <w:t>14.234,</w:t>
      </w:r>
      <w:r>
        <w:rPr>
          <w:spacing w:val="-11"/>
          <w:sz w:val="26"/>
        </w:rPr>
        <w:t> </w:t>
      </w:r>
      <w:r>
        <w:rPr>
          <w:sz w:val="26"/>
        </w:rPr>
        <w:t>de</w:t>
      </w:r>
      <w:r>
        <w:rPr>
          <w:spacing w:val="-11"/>
          <w:sz w:val="26"/>
        </w:rPr>
        <w:t> </w:t>
      </w:r>
      <w:r>
        <w:rPr>
          <w:sz w:val="26"/>
        </w:rPr>
        <w:t>26</w:t>
      </w:r>
      <w:r>
        <w:rPr>
          <w:spacing w:val="-11"/>
          <w:sz w:val="26"/>
        </w:rPr>
        <w:t> </w:t>
      </w:r>
      <w:r>
        <w:rPr>
          <w:sz w:val="26"/>
        </w:rPr>
        <w:t>de</w:t>
      </w:r>
      <w:r>
        <w:rPr>
          <w:spacing w:val="-11"/>
          <w:sz w:val="26"/>
        </w:rPr>
        <w:t> </w:t>
      </w:r>
      <w:r>
        <w:rPr>
          <w:sz w:val="26"/>
        </w:rPr>
        <w:t>novembro</w:t>
      </w:r>
      <w:r>
        <w:rPr>
          <w:spacing w:val="-8"/>
          <w:sz w:val="26"/>
        </w:rPr>
        <w:t> </w:t>
      </w:r>
      <w:r>
        <w:rPr>
          <w:sz w:val="26"/>
        </w:rPr>
        <w:t>de</w:t>
      </w:r>
      <w:r>
        <w:rPr>
          <w:spacing w:val="-11"/>
          <w:sz w:val="26"/>
        </w:rPr>
        <w:t> </w:t>
      </w:r>
      <w:r>
        <w:rPr>
          <w:sz w:val="26"/>
        </w:rPr>
        <w:t>2003,</w:t>
      </w:r>
      <w:r>
        <w:rPr>
          <w:spacing w:val="-11"/>
          <w:sz w:val="26"/>
        </w:rPr>
        <w:t> </w:t>
      </w:r>
      <w:r>
        <w:rPr>
          <w:sz w:val="26"/>
        </w:rPr>
        <w:t>que</w:t>
      </w:r>
      <w:r>
        <w:rPr>
          <w:spacing w:val="-11"/>
          <w:sz w:val="26"/>
        </w:rPr>
        <w:t> </w:t>
      </w:r>
      <w:r>
        <w:rPr>
          <w:sz w:val="26"/>
        </w:rPr>
        <w:t>cria</w:t>
      </w:r>
      <w:r>
        <w:rPr>
          <w:spacing w:val="-11"/>
          <w:sz w:val="26"/>
        </w:rPr>
        <w:t> </w:t>
      </w:r>
      <w:r>
        <w:rPr>
          <w:sz w:val="26"/>
        </w:rPr>
        <w:t>o</w:t>
      </w:r>
      <w:r>
        <w:rPr>
          <w:spacing w:val="-11"/>
          <w:sz w:val="26"/>
        </w:rPr>
        <w:t> </w:t>
      </w:r>
      <w:r>
        <w:rPr>
          <w:sz w:val="26"/>
        </w:rPr>
        <w:t>Fundo Especial da Procuradoria-Geral do Estado, e revoga a Lei nº 18.919, de 13 de dezembro de 2016, que autoriza a Procuradoria-Geral do Estado a celebrar composições em execuções </w:t>
      </w:r>
      <w:r>
        <w:rPr>
          <w:spacing w:val="-2"/>
          <w:sz w:val="26"/>
        </w:rPr>
        <w:t>fiscais.</w:t>
      </w:r>
    </w:p>
    <w:p>
      <w:pPr>
        <w:pStyle w:val="BodyText"/>
        <w:spacing w:before="298"/>
        <w:ind w:right="3735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2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4"/>
          <w:u w:val="single"/>
        </w:rPr>
        <w:t> </w:t>
      </w:r>
      <w:r>
        <w:rPr>
          <w:u w:val="single"/>
        </w:rPr>
        <w:t>106/2024.</w:t>
      </w:r>
      <w:r>
        <w:rPr/>
        <w:t> Autoria do Deputado Luiz Fernando Guerra.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Concede</w:t>
      </w:r>
      <w:r>
        <w:rPr>
          <w:spacing w:val="-7"/>
          <w:sz w:val="26"/>
        </w:rPr>
        <w:t> </w:t>
      </w:r>
      <w:r>
        <w:rPr>
          <w:sz w:val="26"/>
        </w:rPr>
        <w:t>o</w:t>
      </w:r>
      <w:r>
        <w:rPr>
          <w:spacing w:val="-7"/>
          <w:sz w:val="26"/>
        </w:rPr>
        <w:t> </w:t>
      </w:r>
      <w:r>
        <w:rPr>
          <w:sz w:val="26"/>
        </w:rPr>
        <w:t>título</w:t>
      </w:r>
      <w:r>
        <w:rPr>
          <w:spacing w:val="-7"/>
          <w:sz w:val="26"/>
        </w:rPr>
        <w:t> </w:t>
      </w:r>
      <w:r>
        <w:rPr>
          <w:sz w:val="26"/>
        </w:rPr>
        <w:t>de</w:t>
      </w:r>
      <w:r>
        <w:rPr>
          <w:spacing w:val="-7"/>
          <w:sz w:val="26"/>
        </w:rPr>
        <w:t> </w:t>
      </w:r>
      <w:r>
        <w:rPr>
          <w:sz w:val="26"/>
        </w:rPr>
        <w:t>utilidade</w:t>
      </w:r>
      <w:r>
        <w:rPr>
          <w:spacing w:val="-7"/>
          <w:sz w:val="26"/>
        </w:rPr>
        <w:t> </w:t>
      </w:r>
      <w:r>
        <w:rPr>
          <w:sz w:val="26"/>
        </w:rPr>
        <w:t>pública</w:t>
      </w:r>
      <w:r>
        <w:rPr>
          <w:spacing w:val="-7"/>
          <w:sz w:val="26"/>
        </w:rPr>
        <w:t> </w:t>
      </w:r>
      <w:r>
        <w:rPr>
          <w:sz w:val="26"/>
        </w:rPr>
        <w:t>à</w:t>
      </w:r>
      <w:r>
        <w:rPr>
          <w:spacing w:val="-7"/>
          <w:sz w:val="26"/>
        </w:rPr>
        <w:t> </w:t>
      </w:r>
      <w:r>
        <w:rPr>
          <w:sz w:val="26"/>
        </w:rPr>
        <w:t>Associação</w:t>
      </w:r>
      <w:r>
        <w:rPr>
          <w:spacing w:val="-7"/>
          <w:sz w:val="26"/>
        </w:rPr>
        <w:t> </w:t>
      </w:r>
      <w:r>
        <w:rPr>
          <w:sz w:val="26"/>
        </w:rPr>
        <w:t>Atlética</w:t>
      </w:r>
      <w:r>
        <w:rPr>
          <w:spacing w:val="-7"/>
          <w:sz w:val="26"/>
        </w:rPr>
        <w:t> </w:t>
      </w:r>
      <w:r>
        <w:rPr>
          <w:sz w:val="26"/>
        </w:rPr>
        <w:t>Primeira</w:t>
      </w:r>
      <w:r>
        <w:rPr>
          <w:spacing w:val="-7"/>
          <w:sz w:val="26"/>
        </w:rPr>
        <w:t> </w:t>
      </w:r>
      <w:r>
        <w:rPr>
          <w:sz w:val="26"/>
        </w:rPr>
        <w:t>Camisa</w:t>
      </w:r>
      <w:r>
        <w:rPr>
          <w:spacing w:val="-7"/>
          <w:sz w:val="26"/>
        </w:rPr>
        <w:t> </w:t>
      </w:r>
      <w:r>
        <w:rPr>
          <w:sz w:val="26"/>
        </w:rPr>
        <w:t>AAPC,</w:t>
      </w:r>
      <w:r>
        <w:rPr>
          <w:spacing w:val="-7"/>
          <w:sz w:val="26"/>
        </w:rPr>
        <w:t> </w:t>
      </w:r>
      <w:r>
        <w:rPr>
          <w:sz w:val="26"/>
        </w:rPr>
        <w:t>com</w:t>
      </w:r>
      <w:r>
        <w:rPr>
          <w:spacing w:val="-7"/>
          <w:sz w:val="26"/>
        </w:rPr>
        <w:t> </w:t>
      </w:r>
      <w:r>
        <w:rPr>
          <w:sz w:val="26"/>
        </w:rPr>
        <w:t>sede no Município de Pato Branco.</w:t>
      </w:r>
    </w:p>
    <w:p>
      <w:pPr>
        <w:pStyle w:val="BodyText"/>
        <w:ind w:left="0"/>
        <w:rPr>
          <w:b w:val="0"/>
        </w:rPr>
      </w:pPr>
    </w:p>
    <w:p>
      <w:pPr>
        <w:pStyle w:val="BodyText"/>
        <w:ind w:left="182" w:right="3735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3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4"/>
          <w:u w:val="single"/>
        </w:rPr>
        <w:t> </w:t>
      </w:r>
      <w:r>
        <w:rPr>
          <w:u w:val="single"/>
        </w:rPr>
        <w:t>787/2024.</w:t>
      </w:r>
      <w:r>
        <w:rPr/>
        <w:t> Autoria do Poder Executivo – Mensagem nº 90/2024.</w:t>
      </w:r>
    </w:p>
    <w:p>
      <w:pPr>
        <w:spacing w:before="0"/>
        <w:ind w:left="192" w:right="0" w:hanging="10"/>
        <w:jc w:val="left"/>
        <w:rPr>
          <w:sz w:val="26"/>
        </w:rPr>
      </w:pPr>
      <w:r>
        <w:rPr>
          <w:sz w:val="26"/>
        </w:rPr>
        <w:t>Autoriza</w:t>
      </w:r>
      <w:r>
        <w:rPr>
          <w:spacing w:val="40"/>
          <w:sz w:val="26"/>
        </w:rPr>
        <w:t> </w:t>
      </w:r>
      <w:r>
        <w:rPr>
          <w:sz w:val="26"/>
        </w:rPr>
        <w:t>as</w:t>
      </w:r>
      <w:r>
        <w:rPr>
          <w:spacing w:val="40"/>
          <w:sz w:val="26"/>
        </w:rPr>
        <w:t> </w:t>
      </w:r>
      <w:r>
        <w:rPr>
          <w:sz w:val="26"/>
        </w:rPr>
        <w:t>Instituições</w:t>
      </w:r>
      <w:r>
        <w:rPr>
          <w:spacing w:val="40"/>
          <w:sz w:val="26"/>
        </w:rPr>
        <w:t> </w:t>
      </w:r>
      <w:r>
        <w:rPr>
          <w:sz w:val="26"/>
        </w:rPr>
        <w:t>Estaduais</w:t>
      </w:r>
      <w:r>
        <w:rPr>
          <w:spacing w:val="40"/>
          <w:sz w:val="26"/>
        </w:rPr>
        <w:t> </w:t>
      </w:r>
      <w:r>
        <w:rPr>
          <w:sz w:val="26"/>
        </w:rPr>
        <w:t>de</w:t>
      </w:r>
      <w:r>
        <w:rPr>
          <w:spacing w:val="40"/>
          <w:sz w:val="26"/>
        </w:rPr>
        <w:t> </w:t>
      </w:r>
      <w:r>
        <w:rPr>
          <w:sz w:val="26"/>
        </w:rPr>
        <w:t>Ensino</w:t>
      </w:r>
      <w:r>
        <w:rPr>
          <w:spacing w:val="40"/>
          <w:sz w:val="26"/>
        </w:rPr>
        <w:t> </w:t>
      </w:r>
      <w:r>
        <w:rPr>
          <w:sz w:val="26"/>
        </w:rPr>
        <w:t>Superior</w:t>
      </w:r>
      <w:r>
        <w:rPr>
          <w:spacing w:val="40"/>
          <w:sz w:val="26"/>
        </w:rPr>
        <w:t> </w:t>
      </w:r>
      <w:r>
        <w:rPr>
          <w:sz w:val="26"/>
        </w:rPr>
        <w:t>a</w:t>
      </w:r>
      <w:r>
        <w:rPr>
          <w:spacing w:val="40"/>
          <w:sz w:val="26"/>
        </w:rPr>
        <w:t> </w:t>
      </w:r>
      <w:r>
        <w:rPr>
          <w:sz w:val="26"/>
        </w:rPr>
        <w:t>criarem</w:t>
      </w:r>
      <w:r>
        <w:rPr>
          <w:spacing w:val="40"/>
          <w:sz w:val="26"/>
        </w:rPr>
        <w:t> </w:t>
      </w:r>
      <w:r>
        <w:rPr>
          <w:sz w:val="26"/>
        </w:rPr>
        <w:t>Programa</w:t>
      </w:r>
      <w:r>
        <w:rPr>
          <w:spacing w:val="40"/>
          <w:sz w:val="26"/>
        </w:rPr>
        <w:t> </w:t>
      </w:r>
      <w:r>
        <w:rPr>
          <w:sz w:val="26"/>
        </w:rPr>
        <w:t>de</w:t>
      </w:r>
      <w:r>
        <w:rPr>
          <w:spacing w:val="40"/>
          <w:sz w:val="26"/>
        </w:rPr>
        <w:t> </w:t>
      </w:r>
      <w:r>
        <w:rPr>
          <w:sz w:val="26"/>
        </w:rPr>
        <w:t>Segurança Alimentar e Nutricional para o corpo discente universitário.</w:t>
      </w:r>
    </w:p>
    <w:p>
      <w:pPr>
        <w:pStyle w:val="BodyText"/>
        <w:ind w:left="192" w:hanging="10"/>
      </w:pPr>
      <w:r>
        <w:rPr/>
        <w:t>Parecer</w:t>
      </w:r>
      <w:r>
        <w:rPr>
          <w:spacing w:val="31"/>
        </w:rPr>
        <w:t> </w:t>
      </w:r>
      <w:r>
        <w:rPr/>
        <w:t>favorável:</w:t>
      </w:r>
      <w:r>
        <w:rPr>
          <w:spacing w:val="33"/>
        </w:rPr>
        <w:t> </w:t>
      </w:r>
      <w:r>
        <w:rPr/>
        <w:t>C.C.J.;</w:t>
      </w:r>
      <w:r>
        <w:rPr>
          <w:spacing w:val="31"/>
        </w:rPr>
        <w:t> </w:t>
      </w:r>
      <w:r>
        <w:rPr/>
        <w:t>Comissão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Finanças</w:t>
      </w:r>
      <w:r>
        <w:rPr>
          <w:spacing w:val="31"/>
        </w:rPr>
        <w:t> </w:t>
      </w:r>
      <w:r>
        <w:rPr/>
        <w:t>e</w:t>
      </w:r>
      <w:r>
        <w:rPr>
          <w:spacing w:val="33"/>
        </w:rPr>
        <w:t> </w:t>
      </w:r>
      <w:r>
        <w:rPr/>
        <w:t>Tributação;</w:t>
      </w:r>
      <w:r>
        <w:rPr>
          <w:spacing w:val="33"/>
        </w:rPr>
        <w:t> </w:t>
      </w:r>
      <w:r>
        <w:rPr/>
        <w:t>Comissão</w:t>
      </w:r>
      <w:r>
        <w:rPr>
          <w:spacing w:val="31"/>
        </w:rPr>
        <w:t> </w:t>
      </w:r>
      <w:r>
        <w:rPr/>
        <w:t>de</w:t>
      </w:r>
      <w:r>
        <w:rPr>
          <w:spacing w:val="33"/>
        </w:rPr>
        <w:t> </w:t>
      </w:r>
      <w:r>
        <w:rPr/>
        <w:t>Ciência, Tecnologia, Inovação e Ensino Superior.</w:t>
      </w:r>
    </w:p>
    <w:p>
      <w:pPr>
        <w:pStyle w:val="BodyText"/>
        <w:ind w:left="0"/>
      </w:pPr>
    </w:p>
    <w:p>
      <w:pPr>
        <w:pStyle w:val="BodyText"/>
        <w:ind w:right="3735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4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4"/>
          <w:u w:val="single"/>
        </w:rPr>
        <w:t> </w:t>
      </w:r>
      <w:r>
        <w:rPr>
          <w:u w:val="single"/>
        </w:rPr>
        <w:t>54/2025.</w:t>
      </w:r>
      <w:r>
        <w:rPr/>
        <w:t> Autoria da Deputada Maria Victória.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Concede o título de utilidade pública à Associação SOS - Focinhos em Perigo, com sede no</w:t>
      </w:r>
      <w:r>
        <w:rPr>
          <w:spacing w:val="40"/>
          <w:sz w:val="26"/>
        </w:rPr>
        <w:t> </w:t>
      </w:r>
      <w:r>
        <w:rPr>
          <w:sz w:val="26"/>
        </w:rPr>
        <w:t>Município de Paraíso do Norte.</w:t>
      </w:r>
    </w:p>
    <w:p>
      <w:pPr>
        <w:pStyle w:val="BodyText"/>
        <w:spacing w:line="299" w:lineRule="exact"/>
      </w:pPr>
      <w:r>
        <w:rPr/>
        <w:t>Parecer</w:t>
      </w:r>
      <w:r>
        <w:rPr>
          <w:spacing w:val="-10"/>
        </w:rPr>
        <w:t> </w:t>
      </w:r>
      <w:r>
        <w:rPr/>
        <w:t>favorável:</w:t>
      </w:r>
      <w:r>
        <w:rPr>
          <w:spacing w:val="-10"/>
        </w:rPr>
        <w:t> </w:t>
      </w:r>
      <w:r>
        <w:rPr>
          <w:spacing w:val="-2"/>
        </w:rPr>
        <w:t>C.C.J.</w:t>
      </w:r>
    </w:p>
    <w:p>
      <w:pPr>
        <w:pStyle w:val="BodyText"/>
        <w:spacing w:after="0" w:line="299" w:lineRule="exact"/>
        <w:sectPr>
          <w:headerReference w:type="default" r:id="rId5"/>
          <w:type w:val="continuous"/>
          <w:pgSz w:w="12240" w:h="15840"/>
          <w:pgMar w:header="550" w:footer="0" w:top="2900" w:bottom="280" w:left="1080" w:right="1080"/>
          <w:pgNumType w:start="1"/>
        </w:sectPr>
      </w:pPr>
    </w:p>
    <w:p>
      <w:pPr>
        <w:pStyle w:val="BodyText"/>
        <w:spacing w:before="271"/>
        <w:ind w:right="3735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5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3"/>
          <w:u w:val="single"/>
        </w:rPr>
        <w:t> </w:t>
      </w:r>
      <w:r>
        <w:rPr>
          <w:u w:val="single"/>
        </w:rPr>
        <w:t>Final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4"/>
          <w:u w:val="single"/>
        </w:rPr>
        <w:t> </w:t>
      </w:r>
      <w:r>
        <w:rPr>
          <w:u w:val="single"/>
        </w:rPr>
        <w:t>88/2025.</w:t>
      </w:r>
      <w:r>
        <w:rPr/>
        <w:t> Autoria do Poder Executivo. Mensagem nº 9/2025.</w:t>
      </w:r>
    </w:p>
    <w:p>
      <w:pPr>
        <w:spacing w:line="299" w:lineRule="exact" w:before="0"/>
        <w:ind w:left="196" w:right="0" w:firstLine="0"/>
        <w:jc w:val="left"/>
        <w:rPr>
          <w:sz w:val="26"/>
        </w:rPr>
      </w:pPr>
      <w:r>
        <w:rPr>
          <w:sz w:val="26"/>
        </w:rPr>
        <w:t>Autoriza</w:t>
      </w:r>
      <w:r>
        <w:rPr>
          <w:spacing w:val="-6"/>
          <w:sz w:val="26"/>
        </w:rPr>
        <w:t> </w:t>
      </w:r>
      <w:r>
        <w:rPr>
          <w:sz w:val="26"/>
        </w:rPr>
        <w:t>a</w:t>
      </w:r>
      <w:r>
        <w:rPr>
          <w:spacing w:val="-6"/>
          <w:sz w:val="26"/>
        </w:rPr>
        <w:t> </w:t>
      </w:r>
      <w:r>
        <w:rPr>
          <w:sz w:val="26"/>
        </w:rPr>
        <w:t>concessão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6"/>
          <w:sz w:val="26"/>
        </w:rPr>
        <w:t> </w:t>
      </w:r>
      <w:r>
        <w:rPr>
          <w:sz w:val="26"/>
        </w:rPr>
        <w:t>uso</w:t>
      </w:r>
      <w:r>
        <w:rPr>
          <w:spacing w:val="-5"/>
          <w:sz w:val="26"/>
        </w:rPr>
        <w:t> </w:t>
      </w:r>
      <w:r>
        <w:rPr>
          <w:sz w:val="26"/>
        </w:rPr>
        <w:t>da</w:t>
      </w:r>
      <w:r>
        <w:rPr>
          <w:spacing w:val="-6"/>
          <w:sz w:val="26"/>
        </w:rPr>
        <w:t> </w:t>
      </w:r>
      <w:r>
        <w:rPr>
          <w:sz w:val="26"/>
        </w:rPr>
        <w:t>Pedreira</w:t>
      </w:r>
      <w:r>
        <w:rPr>
          <w:spacing w:val="-5"/>
          <w:sz w:val="26"/>
        </w:rPr>
        <w:t> </w:t>
      </w:r>
      <w:r>
        <w:rPr>
          <w:sz w:val="26"/>
        </w:rPr>
        <w:t>do</w:t>
      </w:r>
      <w:r>
        <w:rPr>
          <w:spacing w:val="-4"/>
          <w:sz w:val="26"/>
        </w:rPr>
        <w:t> </w:t>
      </w:r>
      <w:r>
        <w:rPr>
          <w:spacing w:val="-2"/>
          <w:sz w:val="26"/>
        </w:rPr>
        <w:t>Atuba.</w:t>
      </w:r>
    </w:p>
    <w:p>
      <w:pPr>
        <w:pStyle w:val="BodyText"/>
        <w:spacing w:before="1"/>
      </w:pPr>
      <w:r>
        <w:rPr/>
        <w:t>Parecer</w:t>
      </w:r>
      <w:r>
        <w:rPr>
          <w:spacing w:val="40"/>
        </w:rPr>
        <w:t> </w:t>
      </w:r>
      <w:r>
        <w:rPr/>
        <w:t>favorável:</w:t>
      </w:r>
      <w:r>
        <w:rPr>
          <w:spacing w:val="40"/>
        </w:rPr>
        <w:t> </w:t>
      </w:r>
      <w:r>
        <w:rPr/>
        <w:t>C.C.J.,</w:t>
      </w:r>
      <w:r>
        <w:rPr>
          <w:spacing w:val="40"/>
        </w:rPr>
        <w:t> </w:t>
      </w:r>
      <w:r>
        <w:rPr/>
        <w:t>Comissão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Finanças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Tributação;</w:t>
      </w:r>
      <w:r>
        <w:rPr>
          <w:spacing w:val="40"/>
        </w:rPr>
        <w:t> </w:t>
      </w:r>
      <w:r>
        <w:rPr/>
        <w:t>Comissão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Obras Públicas, Transportes e 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1685" w:right="1593"/>
        <w:jc w:val="center"/>
      </w:pPr>
      <w:r>
        <w:rPr>
          <w:u w:val="single"/>
        </w:rPr>
        <w:t>PROPOSIÇÕES</w:t>
      </w:r>
      <w:r>
        <w:rPr>
          <w:spacing w:val="-8"/>
          <w:u w:val="single"/>
        </w:rPr>
        <w:t> </w:t>
      </w:r>
      <w:r>
        <w:rPr>
          <w:u w:val="single"/>
        </w:rPr>
        <w:t>EM</w:t>
      </w:r>
      <w:r>
        <w:rPr>
          <w:spacing w:val="-6"/>
          <w:u w:val="single"/>
        </w:rPr>
        <w:t> </w:t>
      </w:r>
      <w:r>
        <w:rPr>
          <w:u w:val="single"/>
        </w:rPr>
        <w:t>2º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pStyle w:val="BodyText"/>
        <w:spacing w:before="298"/>
        <w:ind w:right="3735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6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6"/>
          <w:u w:val="single"/>
        </w:rPr>
        <w:t> </w:t>
      </w:r>
      <w:r>
        <w:rPr>
          <w:u w:val="single"/>
        </w:rPr>
        <w:t>2º</w:t>
      </w:r>
      <w:r>
        <w:rPr>
          <w:spacing w:val="-5"/>
          <w:u w:val="single"/>
        </w:rPr>
        <w:t> </w:t>
      </w:r>
      <w:r>
        <w:rPr>
          <w:u w:val="single"/>
        </w:rPr>
        <w:t>Turno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Projeto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Lei</w:t>
      </w:r>
      <w:r>
        <w:rPr>
          <w:spacing w:val="-6"/>
          <w:u w:val="single"/>
        </w:rPr>
        <w:t> </w:t>
      </w:r>
      <w:r>
        <w:rPr>
          <w:u w:val="single"/>
        </w:rPr>
        <w:t>nº</w:t>
      </w:r>
      <w:r>
        <w:rPr>
          <w:spacing w:val="-6"/>
          <w:u w:val="single"/>
        </w:rPr>
        <w:t> </w:t>
      </w:r>
      <w:r>
        <w:rPr>
          <w:u w:val="single"/>
        </w:rPr>
        <w:t>534/2022.</w:t>
      </w:r>
      <w:r>
        <w:rPr/>
        <w:t> Autoria do Deputado Goura.</w:t>
      </w:r>
    </w:p>
    <w:p>
      <w:pPr>
        <w:spacing w:line="299" w:lineRule="exact" w:before="0"/>
        <w:ind w:left="196" w:right="0" w:firstLine="0"/>
        <w:jc w:val="left"/>
        <w:rPr>
          <w:sz w:val="26"/>
        </w:rPr>
      </w:pPr>
      <w:r>
        <w:rPr>
          <w:sz w:val="26"/>
        </w:rPr>
        <w:t>Dispõe</w:t>
      </w:r>
      <w:r>
        <w:rPr>
          <w:spacing w:val="-6"/>
          <w:sz w:val="26"/>
        </w:rPr>
        <w:t> </w:t>
      </w:r>
      <w:r>
        <w:rPr>
          <w:sz w:val="26"/>
        </w:rPr>
        <w:t>sobre</w:t>
      </w:r>
      <w:r>
        <w:rPr>
          <w:spacing w:val="-5"/>
          <w:sz w:val="26"/>
        </w:rPr>
        <w:t> </w:t>
      </w:r>
      <w:r>
        <w:rPr>
          <w:sz w:val="26"/>
        </w:rPr>
        <w:t>a</w:t>
      </w:r>
      <w:r>
        <w:rPr>
          <w:spacing w:val="-5"/>
          <w:sz w:val="26"/>
        </w:rPr>
        <w:t> </w:t>
      </w:r>
      <w:r>
        <w:rPr>
          <w:sz w:val="26"/>
        </w:rPr>
        <w:t>pesca</w:t>
      </w:r>
      <w:r>
        <w:rPr>
          <w:spacing w:val="-6"/>
          <w:sz w:val="26"/>
        </w:rPr>
        <w:t> </w:t>
      </w:r>
      <w:r>
        <w:rPr>
          <w:sz w:val="26"/>
        </w:rPr>
        <w:t>artesanal</w:t>
      </w:r>
      <w:r>
        <w:rPr>
          <w:spacing w:val="-5"/>
          <w:sz w:val="26"/>
        </w:rPr>
        <w:t> </w:t>
      </w:r>
      <w:r>
        <w:rPr>
          <w:sz w:val="26"/>
        </w:rPr>
        <w:t>no</w:t>
      </w:r>
      <w:r>
        <w:rPr>
          <w:spacing w:val="-5"/>
          <w:sz w:val="26"/>
        </w:rPr>
        <w:t> </w:t>
      </w:r>
      <w:r>
        <w:rPr>
          <w:sz w:val="26"/>
        </w:rPr>
        <w:t>litoral</w:t>
      </w:r>
      <w:r>
        <w:rPr>
          <w:spacing w:val="-5"/>
          <w:sz w:val="26"/>
        </w:rPr>
        <w:t> </w:t>
      </w:r>
      <w:r>
        <w:rPr>
          <w:sz w:val="26"/>
        </w:rPr>
        <w:t>do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Paraná.</w:t>
      </w:r>
    </w:p>
    <w:p>
      <w:pPr>
        <w:pStyle w:val="BodyText"/>
        <w:spacing w:before="1"/>
      </w:pPr>
      <w:r>
        <w:rPr/>
        <w:t>Parecer favorável: C.C.J., com Substitutivo Geral; Comissão de Cultura; Comissão de Ecologia, Meio Ambiente e Proteção aos Animais.</w:t>
      </w:r>
    </w:p>
    <w:p>
      <w:pPr>
        <w:pStyle w:val="BodyText"/>
        <w:spacing w:before="1"/>
        <w:ind w:left="0"/>
      </w:pPr>
    </w:p>
    <w:p>
      <w:pPr>
        <w:pStyle w:val="BodyText"/>
        <w:ind w:right="3735"/>
      </w:pPr>
      <w:r>
        <w:rPr>
          <w:u w:val="single"/>
        </w:rPr>
        <w:t>Item 7 – 2º Turno do Projeto de Lei nº 119/2025.</w:t>
      </w:r>
      <w:r>
        <w:rPr/>
        <w:t> Autoria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Poder</w:t>
      </w:r>
      <w:r>
        <w:rPr>
          <w:spacing w:val="-6"/>
        </w:rPr>
        <w:t> </w:t>
      </w:r>
      <w:r>
        <w:rPr/>
        <w:t>Executivo.</w:t>
      </w:r>
      <w:r>
        <w:rPr>
          <w:spacing w:val="-8"/>
        </w:rPr>
        <w:t> </w:t>
      </w:r>
      <w:r>
        <w:rPr/>
        <w:t>Mensagem</w:t>
      </w:r>
      <w:r>
        <w:rPr>
          <w:spacing w:val="-6"/>
        </w:rPr>
        <w:t> </w:t>
      </w:r>
      <w:r>
        <w:rPr/>
        <w:t>nº</w:t>
      </w:r>
      <w:r>
        <w:rPr>
          <w:spacing w:val="-6"/>
        </w:rPr>
        <w:t> </w:t>
      </w:r>
      <w:r>
        <w:rPr/>
        <w:t>15/2025.</w:t>
      </w:r>
    </w:p>
    <w:p>
      <w:pPr>
        <w:spacing w:line="298" w:lineRule="exact" w:before="0"/>
        <w:ind w:left="196" w:right="0" w:firstLine="0"/>
        <w:jc w:val="left"/>
        <w:rPr>
          <w:sz w:val="26"/>
        </w:rPr>
      </w:pPr>
      <w:r>
        <w:rPr>
          <w:sz w:val="26"/>
        </w:rPr>
        <w:t>Institui</w:t>
      </w:r>
      <w:r>
        <w:rPr>
          <w:spacing w:val="-7"/>
          <w:sz w:val="26"/>
        </w:rPr>
        <w:t> </w:t>
      </w:r>
      <w:r>
        <w:rPr>
          <w:sz w:val="26"/>
        </w:rPr>
        <w:t>o</w:t>
      </w:r>
      <w:r>
        <w:rPr>
          <w:spacing w:val="-4"/>
          <w:sz w:val="26"/>
        </w:rPr>
        <w:t> </w:t>
      </w:r>
      <w:r>
        <w:rPr>
          <w:sz w:val="26"/>
        </w:rPr>
        <w:t>Quadro</w:t>
      </w:r>
      <w:r>
        <w:rPr>
          <w:spacing w:val="-5"/>
          <w:sz w:val="26"/>
        </w:rPr>
        <w:t> </w:t>
      </w:r>
      <w:r>
        <w:rPr>
          <w:sz w:val="26"/>
        </w:rPr>
        <w:t>Próprio</w:t>
      </w:r>
      <w:r>
        <w:rPr>
          <w:spacing w:val="-6"/>
          <w:sz w:val="26"/>
        </w:rPr>
        <w:t> </w:t>
      </w:r>
      <w:r>
        <w:rPr>
          <w:sz w:val="26"/>
        </w:rPr>
        <w:t>Fazendário,</w:t>
      </w:r>
      <w:r>
        <w:rPr>
          <w:spacing w:val="-7"/>
          <w:sz w:val="26"/>
        </w:rPr>
        <w:t> </w:t>
      </w:r>
      <w:r>
        <w:rPr>
          <w:sz w:val="26"/>
        </w:rPr>
        <w:t>e</w:t>
      </w:r>
      <w:r>
        <w:rPr>
          <w:spacing w:val="-6"/>
          <w:sz w:val="26"/>
        </w:rPr>
        <w:t> </w:t>
      </w:r>
      <w:r>
        <w:rPr>
          <w:sz w:val="26"/>
        </w:rPr>
        <w:t>dá</w:t>
      </w:r>
      <w:r>
        <w:rPr>
          <w:spacing w:val="-5"/>
          <w:sz w:val="26"/>
        </w:rPr>
        <w:t> </w:t>
      </w:r>
      <w:r>
        <w:rPr>
          <w:sz w:val="26"/>
        </w:rPr>
        <w:t>outras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providências.</w:t>
      </w:r>
    </w:p>
    <w:p>
      <w:pPr>
        <w:pStyle w:val="BodyText"/>
        <w:spacing w:line="298" w:lineRule="exact"/>
      </w:pPr>
      <w:r>
        <w:rPr/>
        <w:t>Parecer</w:t>
      </w:r>
      <w:r>
        <w:rPr>
          <w:spacing w:val="-7"/>
        </w:rPr>
        <w:t> </w:t>
      </w:r>
      <w:r>
        <w:rPr/>
        <w:t>favorável:</w:t>
      </w:r>
      <w:r>
        <w:rPr>
          <w:spacing w:val="-7"/>
        </w:rPr>
        <w:t> </w:t>
      </w:r>
      <w:r>
        <w:rPr/>
        <w:t>C.C.J.;</w:t>
      </w:r>
      <w:r>
        <w:rPr>
          <w:spacing w:val="-6"/>
        </w:rPr>
        <w:t> </w:t>
      </w:r>
      <w:r>
        <w:rPr/>
        <w:t>Comissão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Finanças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>
          <w:spacing w:val="-2"/>
        </w:rPr>
        <w:t>Tributação.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ind w:left="1685" w:right="1593"/>
        <w:jc w:val="center"/>
      </w:pPr>
      <w:r>
        <w:rPr>
          <w:u w:val="single"/>
        </w:rPr>
        <w:t>PROPOSIÇÕES</w:t>
      </w:r>
      <w:r>
        <w:rPr>
          <w:spacing w:val="-8"/>
          <w:u w:val="single"/>
        </w:rPr>
        <w:t> </w:t>
      </w:r>
      <w:r>
        <w:rPr>
          <w:u w:val="single"/>
        </w:rPr>
        <w:t>EM</w:t>
      </w:r>
      <w:r>
        <w:rPr>
          <w:spacing w:val="-6"/>
          <w:u w:val="single"/>
        </w:rPr>
        <w:t> </w:t>
      </w:r>
      <w:r>
        <w:rPr>
          <w:u w:val="single"/>
        </w:rPr>
        <w:t>1º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pStyle w:val="BodyText"/>
        <w:spacing w:before="298"/>
        <w:ind w:right="4531"/>
        <w:jc w:val="both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8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6"/>
          <w:u w:val="single"/>
        </w:rPr>
        <w:t> </w:t>
      </w:r>
      <w:r>
        <w:rPr>
          <w:u w:val="single"/>
        </w:rPr>
        <w:t>1º</w:t>
      </w:r>
      <w:r>
        <w:rPr>
          <w:spacing w:val="-5"/>
          <w:u w:val="single"/>
        </w:rPr>
        <w:t> </w:t>
      </w:r>
      <w:r>
        <w:rPr>
          <w:u w:val="single"/>
        </w:rPr>
        <w:t>Turno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Projeto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Lei</w:t>
      </w:r>
      <w:r>
        <w:rPr>
          <w:spacing w:val="-6"/>
          <w:u w:val="single"/>
        </w:rPr>
        <w:t> </w:t>
      </w:r>
      <w:r>
        <w:rPr>
          <w:u w:val="single"/>
        </w:rPr>
        <w:t>nº</w:t>
      </w:r>
      <w:r>
        <w:rPr>
          <w:spacing w:val="-3"/>
          <w:u w:val="single"/>
        </w:rPr>
        <w:t> </w:t>
      </w:r>
      <w:r>
        <w:rPr>
          <w:u w:val="single"/>
        </w:rPr>
        <w:t>698/2024.</w:t>
      </w:r>
      <w:r>
        <w:rPr/>
        <w:t> Autoria do Deputado Luiz Claudio Romanelli.</w:t>
      </w:r>
    </w:p>
    <w:p>
      <w:pPr>
        <w:spacing w:before="0"/>
        <w:ind w:left="196" w:right="103" w:firstLine="0"/>
        <w:jc w:val="both"/>
        <w:rPr>
          <w:b/>
          <w:sz w:val="26"/>
        </w:rPr>
      </w:pPr>
      <w:r>
        <w:rPr>
          <w:sz w:val="26"/>
        </w:rPr>
        <w:t>Altera</w:t>
      </w:r>
      <w:r>
        <w:rPr>
          <w:spacing w:val="-6"/>
          <w:sz w:val="26"/>
        </w:rPr>
        <w:t> </w:t>
      </w:r>
      <w:r>
        <w:rPr>
          <w:sz w:val="26"/>
        </w:rPr>
        <w:t>o</w:t>
      </w:r>
      <w:r>
        <w:rPr>
          <w:spacing w:val="-6"/>
          <w:sz w:val="26"/>
        </w:rPr>
        <w:t> </w:t>
      </w:r>
      <w:r>
        <w:rPr>
          <w:sz w:val="26"/>
        </w:rPr>
        <w:t>caput</w:t>
      </w:r>
      <w:r>
        <w:rPr>
          <w:spacing w:val="-6"/>
          <w:sz w:val="26"/>
        </w:rPr>
        <w:t> </w:t>
      </w:r>
      <w:r>
        <w:rPr>
          <w:sz w:val="26"/>
        </w:rPr>
        <w:t>e</w:t>
      </w:r>
      <w:r>
        <w:rPr>
          <w:spacing w:val="-3"/>
          <w:sz w:val="26"/>
        </w:rPr>
        <w:t> </w:t>
      </w:r>
      <w:r>
        <w:rPr>
          <w:sz w:val="26"/>
        </w:rPr>
        <w:t>inclui</w:t>
      </w:r>
      <w:r>
        <w:rPr>
          <w:spacing w:val="-4"/>
          <w:sz w:val="26"/>
        </w:rPr>
        <w:t> </w:t>
      </w:r>
      <w:r>
        <w:rPr>
          <w:sz w:val="26"/>
        </w:rPr>
        <w:t>§4º</w:t>
      </w:r>
      <w:r>
        <w:rPr>
          <w:spacing w:val="-5"/>
          <w:sz w:val="26"/>
        </w:rPr>
        <w:t> </w:t>
      </w:r>
      <w:r>
        <w:rPr>
          <w:sz w:val="26"/>
        </w:rPr>
        <w:t>ao</w:t>
      </w:r>
      <w:r>
        <w:rPr>
          <w:spacing w:val="-6"/>
          <w:sz w:val="26"/>
        </w:rPr>
        <w:t> </w:t>
      </w:r>
      <w:r>
        <w:rPr>
          <w:sz w:val="26"/>
        </w:rPr>
        <w:t>artigo</w:t>
      </w:r>
      <w:r>
        <w:rPr>
          <w:spacing w:val="-6"/>
          <w:sz w:val="26"/>
        </w:rPr>
        <w:t> </w:t>
      </w:r>
      <w:r>
        <w:rPr>
          <w:sz w:val="26"/>
        </w:rPr>
        <w:t>1º,</w:t>
      </w:r>
      <w:r>
        <w:rPr>
          <w:spacing w:val="-6"/>
          <w:sz w:val="26"/>
        </w:rPr>
        <w:t> </w:t>
      </w:r>
      <w:r>
        <w:rPr>
          <w:sz w:val="26"/>
        </w:rPr>
        <w:t>da</w:t>
      </w:r>
      <w:r>
        <w:rPr>
          <w:spacing w:val="-6"/>
          <w:sz w:val="26"/>
        </w:rPr>
        <w:t> </w:t>
      </w:r>
      <w:r>
        <w:rPr>
          <w:sz w:val="26"/>
        </w:rPr>
        <w:t>Lei</w:t>
      </w:r>
      <w:r>
        <w:rPr>
          <w:spacing w:val="-4"/>
          <w:sz w:val="26"/>
        </w:rPr>
        <w:t> </w:t>
      </w:r>
      <w:r>
        <w:rPr>
          <w:sz w:val="26"/>
        </w:rPr>
        <w:t>nº</w:t>
      </w:r>
      <w:r>
        <w:rPr>
          <w:spacing w:val="-5"/>
          <w:sz w:val="26"/>
        </w:rPr>
        <w:t> </w:t>
      </w:r>
      <w:r>
        <w:rPr>
          <w:sz w:val="26"/>
        </w:rPr>
        <w:t>11.504,</w:t>
      </w:r>
      <w:r>
        <w:rPr>
          <w:spacing w:val="-6"/>
          <w:sz w:val="26"/>
        </w:rPr>
        <w:t> </w:t>
      </w:r>
      <w:r>
        <w:rPr>
          <w:sz w:val="26"/>
        </w:rPr>
        <w:t>de</w:t>
      </w:r>
      <w:r>
        <w:rPr>
          <w:spacing w:val="-6"/>
          <w:sz w:val="26"/>
        </w:rPr>
        <w:t> </w:t>
      </w:r>
      <w:r>
        <w:rPr>
          <w:sz w:val="26"/>
        </w:rPr>
        <w:t>6</w:t>
      </w:r>
      <w:r>
        <w:rPr>
          <w:spacing w:val="-6"/>
          <w:sz w:val="26"/>
        </w:rPr>
        <w:t> </w:t>
      </w:r>
      <w:r>
        <w:rPr>
          <w:sz w:val="26"/>
        </w:rPr>
        <w:t>de</w:t>
      </w:r>
      <w:r>
        <w:rPr>
          <w:spacing w:val="-6"/>
          <w:sz w:val="26"/>
        </w:rPr>
        <w:t> </w:t>
      </w:r>
      <w:r>
        <w:rPr>
          <w:sz w:val="26"/>
        </w:rPr>
        <w:t>agosto</w:t>
      </w:r>
      <w:r>
        <w:rPr>
          <w:spacing w:val="-6"/>
          <w:sz w:val="26"/>
        </w:rPr>
        <w:t> </w:t>
      </w:r>
      <w:r>
        <w:rPr>
          <w:sz w:val="26"/>
        </w:rPr>
        <w:t>de</w:t>
      </w:r>
      <w:r>
        <w:rPr>
          <w:spacing w:val="-6"/>
          <w:sz w:val="26"/>
        </w:rPr>
        <w:t> </w:t>
      </w:r>
      <w:r>
        <w:rPr>
          <w:sz w:val="26"/>
        </w:rPr>
        <w:t>1996,</w:t>
      </w:r>
      <w:r>
        <w:rPr>
          <w:spacing w:val="-6"/>
          <w:sz w:val="26"/>
        </w:rPr>
        <w:t> </w:t>
      </w:r>
      <w:r>
        <w:rPr>
          <w:sz w:val="26"/>
        </w:rPr>
        <w:t>a</w:t>
      </w:r>
      <w:r>
        <w:rPr>
          <w:spacing w:val="-6"/>
          <w:sz w:val="26"/>
        </w:rPr>
        <w:t> </w:t>
      </w:r>
      <w:r>
        <w:rPr>
          <w:sz w:val="26"/>
        </w:rPr>
        <w:t>qual</w:t>
      </w:r>
      <w:r>
        <w:rPr>
          <w:spacing w:val="-6"/>
          <w:sz w:val="26"/>
        </w:rPr>
        <w:t> </w:t>
      </w:r>
      <w:r>
        <w:rPr>
          <w:sz w:val="26"/>
        </w:rPr>
        <w:t>dispõe que</w:t>
      </w:r>
      <w:r>
        <w:rPr>
          <w:spacing w:val="-4"/>
          <w:sz w:val="26"/>
        </w:rPr>
        <w:t> </w:t>
      </w:r>
      <w:r>
        <w:rPr>
          <w:sz w:val="26"/>
        </w:rPr>
        <w:t>a</w:t>
      </w:r>
      <w:r>
        <w:rPr>
          <w:spacing w:val="-2"/>
          <w:sz w:val="26"/>
        </w:rPr>
        <w:t> </w:t>
      </w:r>
      <w:r>
        <w:rPr>
          <w:sz w:val="26"/>
        </w:rPr>
        <w:t>Defesa</w:t>
      </w:r>
      <w:r>
        <w:rPr>
          <w:spacing w:val="-2"/>
          <w:sz w:val="26"/>
        </w:rPr>
        <w:t> </w:t>
      </w:r>
      <w:r>
        <w:rPr>
          <w:sz w:val="26"/>
        </w:rPr>
        <w:t>Sanitária</w:t>
      </w:r>
      <w:r>
        <w:rPr>
          <w:spacing w:val="-2"/>
          <w:sz w:val="26"/>
        </w:rPr>
        <w:t> </w:t>
      </w:r>
      <w:r>
        <w:rPr>
          <w:sz w:val="26"/>
        </w:rPr>
        <w:t>Animal,</w:t>
      </w:r>
      <w:r>
        <w:rPr>
          <w:spacing w:val="-3"/>
          <w:sz w:val="26"/>
        </w:rPr>
        <w:t> </w:t>
      </w:r>
      <w:r>
        <w:rPr>
          <w:sz w:val="26"/>
        </w:rPr>
        <w:t>como</w:t>
      </w:r>
      <w:r>
        <w:rPr>
          <w:spacing w:val="-3"/>
          <w:sz w:val="26"/>
        </w:rPr>
        <w:t> </w:t>
      </w:r>
      <w:r>
        <w:rPr>
          <w:sz w:val="26"/>
        </w:rPr>
        <w:t>instrumento</w:t>
      </w:r>
      <w:r>
        <w:rPr>
          <w:spacing w:val="-4"/>
          <w:sz w:val="26"/>
        </w:rPr>
        <w:t> </w:t>
      </w:r>
      <w:r>
        <w:rPr>
          <w:sz w:val="26"/>
        </w:rPr>
        <w:t>fundamental</w:t>
      </w:r>
      <w:r>
        <w:rPr>
          <w:spacing w:val="-4"/>
          <w:sz w:val="26"/>
        </w:rPr>
        <w:t> </w:t>
      </w:r>
      <w:r>
        <w:rPr>
          <w:sz w:val="26"/>
        </w:rPr>
        <w:t>à</w:t>
      </w:r>
      <w:r>
        <w:rPr>
          <w:spacing w:val="-3"/>
          <w:sz w:val="26"/>
        </w:rPr>
        <w:t> </w:t>
      </w:r>
      <w:r>
        <w:rPr>
          <w:sz w:val="26"/>
        </w:rPr>
        <w:t>produção</w:t>
      </w:r>
      <w:r>
        <w:rPr>
          <w:spacing w:val="-4"/>
          <w:sz w:val="26"/>
        </w:rPr>
        <w:t> </w:t>
      </w:r>
      <w:r>
        <w:rPr>
          <w:sz w:val="26"/>
        </w:rPr>
        <w:t>e</w:t>
      </w:r>
      <w:r>
        <w:rPr>
          <w:spacing w:val="-2"/>
          <w:sz w:val="26"/>
        </w:rPr>
        <w:t> </w:t>
      </w:r>
      <w:r>
        <w:rPr>
          <w:sz w:val="26"/>
        </w:rPr>
        <w:t>produtividade</w:t>
      </w:r>
      <w:r>
        <w:rPr>
          <w:spacing w:val="-2"/>
          <w:sz w:val="26"/>
        </w:rPr>
        <w:t> </w:t>
      </w:r>
      <w:r>
        <w:rPr>
          <w:sz w:val="26"/>
        </w:rPr>
        <w:t>da pecuária, é competência do Estado, cabendo-lhe a definição e a execução das normas do sanitarismo animal para</w:t>
      </w:r>
      <w:r>
        <w:rPr>
          <w:spacing w:val="-2"/>
          <w:sz w:val="26"/>
        </w:rPr>
        <w:t> </w:t>
      </w:r>
      <w:r>
        <w:rPr>
          <w:sz w:val="26"/>
        </w:rPr>
        <w:t>o</w:t>
      </w:r>
      <w:r>
        <w:rPr>
          <w:spacing w:val="-2"/>
          <w:sz w:val="26"/>
        </w:rPr>
        <w:t> </w:t>
      </w:r>
      <w:r>
        <w:rPr>
          <w:sz w:val="26"/>
        </w:rPr>
        <w:t>Estado do</w:t>
      </w:r>
      <w:r>
        <w:rPr>
          <w:spacing w:val="-2"/>
          <w:sz w:val="26"/>
        </w:rPr>
        <w:t> </w:t>
      </w:r>
      <w:r>
        <w:rPr>
          <w:sz w:val="26"/>
        </w:rPr>
        <w:t>Paraná,</w:t>
      </w:r>
      <w:r>
        <w:rPr>
          <w:spacing w:val="-2"/>
          <w:sz w:val="26"/>
        </w:rPr>
        <w:t> </w:t>
      </w:r>
      <w:r>
        <w:rPr>
          <w:sz w:val="26"/>
        </w:rPr>
        <w:t>conforme</w:t>
      </w:r>
      <w:r>
        <w:rPr>
          <w:spacing w:val="-2"/>
          <w:sz w:val="26"/>
        </w:rPr>
        <w:t> </w:t>
      </w:r>
      <w:r>
        <w:rPr>
          <w:sz w:val="26"/>
        </w:rPr>
        <w:t>especifica</w:t>
      </w:r>
      <w:r>
        <w:rPr>
          <w:spacing w:val="-2"/>
          <w:sz w:val="26"/>
        </w:rPr>
        <w:t> </w:t>
      </w:r>
      <w:r>
        <w:rPr>
          <w:sz w:val="26"/>
        </w:rPr>
        <w:t>e adota</w:t>
      </w:r>
      <w:r>
        <w:rPr>
          <w:spacing w:val="-2"/>
          <w:sz w:val="26"/>
        </w:rPr>
        <w:t> </w:t>
      </w:r>
      <w:r>
        <w:rPr>
          <w:sz w:val="26"/>
        </w:rPr>
        <w:t>outras providências. </w:t>
      </w:r>
      <w:r>
        <w:rPr>
          <w:b/>
          <w:sz w:val="26"/>
        </w:rPr>
        <w:t>Parecer favorável: C.C.J.</w:t>
      </w:r>
    </w:p>
    <w:p>
      <w:pPr>
        <w:pStyle w:val="BodyText"/>
        <w:spacing w:before="2"/>
        <w:ind w:left="0"/>
      </w:pPr>
    </w:p>
    <w:p>
      <w:pPr>
        <w:pStyle w:val="BodyText"/>
        <w:spacing w:line="298" w:lineRule="exact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u w:val="single"/>
        </w:rPr>
        <w:t>9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-4"/>
          <w:u w:val="single"/>
        </w:rPr>
        <w:t> </w:t>
      </w:r>
      <w:r>
        <w:rPr>
          <w:u w:val="single"/>
        </w:rPr>
        <w:t>1º</w:t>
      </w:r>
      <w:r>
        <w:rPr>
          <w:spacing w:val="-4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do</w:t>
      </w:r>
      <w:r>
        <w:rPr>
          <w:spacing w:val="-2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Lei</w:t>
      </w:r>
      <w:r>
        <w:rPr>
          <w:spacing w:val="-4"/>
          <w:u w:val="single"/>
        </w:rPr>
        <w:t> </w:t>
      </w:r>
      <w:r>
        <w:rPr>
          <w:u w:val="single"/>
        </w:rPr>
        <w:t>nº</w:t>
      </w:r>
      <w:r>
        <w:rPr>
          <w:spacing w:val="-2"/>
          <w:u w:val="single"/>
        </w:rPr>
        <w:t> 160/2025.</w:t>
      </w:r>
    </w:p>
    <w:p>
      <w:pPr>
        <w:pStyle w:val="BodyText"/>
        <w:spacing w:line="298" w:lineRule="exact"/>
      </w:pPr>
      <w:r>
        <w:rPr/>
        <w:t>Autoria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Poder</w:t>
      </w:r>
      <w:r>
        <w:rPr>
          <w:spacing w:val="-5"/>
        </w:rPr>
        <w:t> </w:t>
      </w:r>
      <w:r>
        <w:rPr/>
        <w:t>Executivo.</w:t>
      </w:r>
      <w:r>
        <w:rPr>
          <w:spacing w:val="-7"/>
        </w:rPr>
        <w:t> </w:t>
      </w:r>
      <w:r>
        <w:rPr/>
        <w:t>Mensagem</w:t>
      </w:r>
      <w:r>
        <w:rPr>
          <w:spacing w:val="-6"/>
        </w:rPr>
        <w:t> </w:t>
      </w:r>
      <w:r>
        <w:rPr/>
        <w:t>nº</w:t>
      </w:r>
      <w:r>
        <w:rPr>
          <w:spacing w:val="-5"/>
        </w:rPr>
        <w:t> </w:t>
      </w:r>
      <w:r>
        <w:rPr/>
        <w:t>22/2025.</w:t>
      </w:r>
      <w:r>
        <w:rPr>
          <w:spacing w:val="-5"/>
        </w:rPr>
        <w:t> </w:t>
      </w:r>
      <w:r>
        <w:rPr/>
        <w:t>Regime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Urgência.</w:t>
      </w:r>
    </w:p>
    <w:p>
      <w:pPr>
        <w:spacing w:line="298" w:lineRule="exact" w:before="1"/>
        <w:ind w:left="196" w:right="0" w:firstLine="0"/>
        <w:jc w:val="left"/>
        <w:rPr>
          <w:sz w:val="26"/>
        </w:rPr>
      </w:pPr>
      <w:r>
        <w:rPr>
          <w:sz w:val="26"/>
        </w:rPr>
        <w:t>Dispõe</w:t>
      </w:r>
      <w:r>
        <w:rPr>
          <w:spacing w:val="-6"/>
          <w:sz w:val="26"/>
        </w:rPr>
        <w:t> </w:t>
      </w:r>
      <w:r>
        <w:rPr>
          <w:sz w:val="26"/>
        </w:rPr>
        <w:t>sobre</w:t>
      </w:r>
      <w:r>
        <w:rPr>
          <w:spacing w:val="-5"/>
          <w:sz w:val="26"/>
        </w:rPr>
        <w:t> </w:t>
      </w:r>
      <w:r>
        <w:rPr>
          <w:sz w:val="26"/>
        </w:rPr>
        <w:t>a</w:t>
      </w:r>
      <w:r>
        <w:rPr>
          <w:spacing w:val="-5"/>
          <w:sz w:val="26"/>
        </w:rPr>
        <w:t> </w:t>
      </w:r>
      <w:r>
        <w:rPr>
          <w:sz w:val="26"/>
        </w:rPr>
        <w:t>organização</w:t>
      </w:r>
      <w:r>
        <w:rPr>
          <w:spacing w:val="-5"/>
          <w:sz w:val="26"/>
        </w:rPr>
        <w:t> </w:t>
      </w:r>
      <w:r>
        <w:rPr>
          <w:sz w:val="26"/>
        </w:rPr>
        <w:t>básica</w:t>
      </w:r>
      <w:r>
        <w:rPr>
          <w:spacing w:val="-6"/>
          <w:sz w:val="26"/>
        </w:rPr>
        <w:t> </w:t>
      </w:r>
      <w:r>
        <w:rPr>
          <w:sz w:val="26"/>
        </w:rPr>
        <w:t>da</w:t>
      </w:r>
      <w:r>
        <w:rPr>
          <w:spacing w:val="-5"/>
          <w:sz w:val="26"/>
        </w:rPr>
        <w:t> </w:t>
      </w:r>
      <w:r>
        <w:rPr>
          <w:sz w:val="26"/>
        </w:rPr>
        <w:t>Polícia</w:t>
      </w:r>
      <w:r>
        <w:rPr>
          <w:spacing w:val="-3"/>
          <w:sz w:val="26"/>
        </w:rPr>
        <w:t> </w:t>
      </w:r>
      <w:r>
        <w:rPr>
          <w:sz w:val="26"/>
        </w:rPr>
        <w:t>Militar</w:t>
      </w:r>
      <w:r>
        <w:rPr>
          <w:spacing w:val="-6"/>
          <w:sz w:val="26"/>
        </w:rPr>
        <w:t> </w:t>
      </w:r>
      <w:r>
        <w:rPr>
          <w:sz w:val="26"/>
        </w:rPr>
        <w:t>do</w:t>
      </w:r>
      <w:r>
        <w:rPr>
          <w:spacing w:val="-3"/>
          <w:sz w:val="26"/>
        </w:rPr>
        <w:t> </w:t>
      </w:r>
      <w:r>
        <w:rPr>
          <w:sz w:val="26"/>
        </w:rPr>
        <w:t>Paraná</w:t>
      </w:r>
      <w:r>
        <w:rPr>
          <w:spacing w:val="-5"/>
          <w:sz w:val="26"/>
        </w:rPr>
        <w:t> </w:t>
      </w:r>
      <w:r>
        <w:rPr>
          <w:sz w:val="26"/>
        </w:rPr>
        <w:t>e</w:t>
      </w:r>
      <w:r>
        <w:rPr>
          <w:spacing w:val="-4"/>
          <w:sz w:val="26"/>
        </w:rPr>
        <w:t> </w:t>
      </w:r>
      <w:r>
        <w:rPr>
          <w:sz w:val="26"/>
        </w:rPr>
        <w:t>fixa</w:t>
      </w:r>
      <w:r>
        <w:rPr>
          <w:spacing w:val="-5"/>
          <w:sz w:val="26"/>
        </w:rPr>
        <w:t> </w:t>
      </w:r>
      <w:r>
        <w:rPr>
          <w:sz w:val="26"/>
        </w:rPr>
        <w:t>o</w:t>
      </w:r>
      <w:r>
        <w:rPr>
          <w:spacing w:val="-5"/>
          <w:sz w:val="26"/>
        </w:rPr>
        <w:t> </w:t>
      </w:r>
      <w:r>
        <w:rPr>
          <w:sz w:val="26"/>
        </w:rPr>
        <w:t>seu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efetivo.</w:t>
      </w:r>
    </w:p>
    <w:p>
      <w:pPr>
        <w:pStyle w:val="BodyText"/>
      </w:pPr>
      <w:r>
        <w:rPr/>
        <w:t>Parecer favorável: C.C.J.; Comissão de Finanças e Tributação; Comissão de Segurança </w:t>
      </w:r>
      <w:r>
        <w:rPr>
          <w:spacing w:val="-2"/>
        </w:rPr>
        <w:t>Pública.</w:t>
      </w:r>
    </w:p>
    <w:p>
      <w:pPr>
        <w:pStyle w:val="BodyText"/>
        <w:spacing w:after="0"/>
        <w:sectPr>
          <w:pgSz w:w="12240" w:h="15840"/>
          <w:pgMar w:header="550" w:footer="0" w:top="2900" w:bottom="280" w:left="1080" w:right="1080"/>
        </w:sectPr>
      </w:pPr>
    </w:p>
    <w:p>
      <w:pPr>
        <w:pStyle w:val="BodyText"/>
        <w:spacing w:before="271"/>
        <w:ind w:left="1685" w:right="1593"/>
        <w:jc w:val="center"/>
      </w:pPr>
      <w:r>
        <w:rPr>
          <w:u w:val="single"/>
        </w:rPr>
        <w:t>PROPOSIÇÕES</w:t>
      </w:r>
      <w:r>
        <w:rPr>
          <w:spacing w:val="-11"/>
          <w:u w:val="single"/>
        </w:rPr>
        <w:t> </w:t>
      </w:r>
      <w:r>
        <w:rPr>
          <w:u w:val="single"/>
        </w:rPr>
        <w:t>EM</w:t>
      </w:r>
      <w:r>
        <w:rPr>
          <w:spacing w:val="-8"/>
          <w:u w:val="single"/>
        </w:rPr>
        <w:t> </w:t>
      </w:r>
      <w:r>
        <w:rPr>
          <w:u w:val="single"/>
        </w:rPr>
        <w:t>TURNO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ÚNICO</w:t>
      </w:r>
    </w:p>
    <w:p>
      <w:pPr>
        <w:pStyle w:val="BodyText"/>
        <w:spacing w:before="298"/>
        <w:ind w:right="3735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10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Único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3"/>
          <w:u w:val="single"/>
        </w:rPr>
        <w:t> </w:t>
      </w:r>
      <w:r>
        <w:rPr>
          <w:u w:val="single"/>
        </w:rPr>
        <w:t>710/2024.</w:t>
      </w:r>
      <w:r>
        <w:rPr/>
        <w:t> Autoria da Deputada Luciana Rafagnin.</w:t>
      </w:r>
    </w:p>
    <w:p>
      <w:pPr>
        <w:spacing w:line="299" w:lineRule="exact" w:before="0"/>
        <w:ind w:left="196" w:right="0" w:firstLine="0"/>
        <w:jc w:val="left"/>
        <w:rPr>
          <w:sz w:val="26"/>
        </w:rPr>
      </w:pPr>
      <w:r>
        <w:rPr>
          <w:sz w:val="26"/>
        </w:rPr>
        <w:t>Concede</w:t>
      </w:r>
      <w:r>
        <w:rPr>
          <w:spacing w:val="-6"/>
          <w:sz w:val="26"/>
        </w:rPr>
        <w:t> </w:t>
      </w:r>
      <w:r>
        <w:rPr>
          <w:sz w:val="26"/>
        </w:rPr>
        <w:t>o</w:t>
      </w:r>
      <w:r>
        <w:rPr>
          <w:spacing w:val="-3"/>
          <w:sz w:val="26"/>
        </w:rPr>
        <w:t> </w:t>
      </w:r>
      <w:r>
        <w:rPr>
          <w:sz w:val="26"/>
        </w:rPr>
        <w:t>Título</w:t>
      </w:r>
      <w:r>
        <w:rPr>
          <w:spacing w:val="-6"/>
          <w:sz w:val="26"/>
        </w:rPr>
        <w:t> </w:t>
      </w:r>
      <w:r>
        <w:rPr>
          <w:sz w:val="26"/>
        </w:rPr>
        <w:t>de</w:t>
      </w:r>
      <w:r>
        <w:rPr>
          <w:spacing w:val="-6"/>
          <w:sz w:val="26"/>
        </w:rPr>
        <w:t> </w:t>
      </w:r>
      <w:r>
        <w:rPr>
          <w:sz w:val="26"/>
        </w:rPr>
        <w:t>Cidadão</w:t>
      </w:r>
      <w:r>
        <w:rPr>
          <w:spacing w:val="-5"/>
          <w:sz w:val="26"/>
        </w:rPr>
        <w:t> </w:t>
      </w:r>
      <w:r>
        <w:rPr>
          <w:sz w:val="26"/>
        </w:rPr>
        <w:t>Honorário</w:t>
      </w:r>
      <w:r>
        <w:rPr>
          <w:spacing w:val="-6"/>
          <w:sz w:val="26"/>
        </w:rPr>
        <w:t> </w:t>
      </w:r>
      <w:r>
        <w:rPr>
          <w:sz w:val="26"/>
        </w:rPr>
        <w:t>do</w:t>
      </w:r>
      <w:r>
        <w:rPr>
          <w:spacing w:val="-3"/>
          <w:sz w:val="26"/>
        </w:rPr>
        <w:t> </w:t>
      </w:r>
      <w:r>
        <w:rPr>
          <w:sz w:val="26"/>
        </w:rPr>
        <w:t>Estado</w:t>
      </w:r>
      <w:r>
        <w:rPr>
          <w:spacing w:val="-6"/>
          <w:sz w:val="26"/>
        </w:rPr>
        <w:t> </w:t>
      </w:r>
      <w:r>
        <w:rPr>
          <w:sz w:val="26"/>
        </w:rPr>
        <w:t>do</w:t>
      </w:r>
      <w:r>
        <w:rPr>
          <w:spacing w:val="-6"/>
          <w:sz w:val="26"/>
        </w:rPr>
        <w:t> </w:t>
      </w:r>
      <w:r>
        <w:rPr>
          <w:sz w:val="26"/>
        </w:rPr>
        <w:t>Paraná</w:t>
      </w:r>
      <w:r>
        <w:rPr>
          <w:spacing w:val="-5"/>
          <w:sz w:val="26"/>
        </w:rPr>
        <w:t> </w:t>
      </w:r>
      <w:r>
        <w:rPr>
          <w:sz w:val="26"/>
        </w:rPr>
        <w:t>ao</w:t>
      </w:r>
      <w:r>
        <w:rPr>
          <w:spacing w:val="-6"/>
          <w:sz w:val="26"/>
        </w:rPr>
        <w:t> </w:t>
      </w:r>
      <w:r>
        <w:rPr>
          <w:sz w:val="26"/>
        </w:rPr>
        <w:t>Senhor</w:t>
      </w:r>
      <w:r>
        <w:rPr>
          <w:spacing w:val="-6"/>
          <w:sz w:val="26"/>
        </w:rPr>
        <w:t> </w:t>
      </w:r>
      <w:r>
        <w:rPr>
          <w:sz w:val="26"/>
        </w:rPr>
        <w:t>Evaristo</w:t>
      </w:r>
      <w:r>
        <w:rPr>
          <w:spacing w:val="-3"/>
          <w:sz w:val="26"/>
        </w:rPr>
        <w:t> </w:t>
      </w:r>
      <w:r>
        <w:rPr>
          <w:spacing w:val="-2"/>
          <w:sz w:val="26"/>
        </w:rPr>
        <w:t>Castanha.</w:t>
      </w:r>
    </w:p>
    <w:p>
      <w:pPr>
        <w:pStyle w:val="BodyText"/>
        <w:spacing w:before="1"/>
      </w:pPr>
      <w:r>
        <w:rPr/>
        <w:t>Parecer</w:t>
      </w:r>
      <w:r>
        <w:rPr>
          <w:spacing w:val="-10"/>
        </w:rPr>
        <w:t> </w:t>
      </w:r>
      <w:r>
        <w:rPr/>
        <w:t>favorável:</w:t>
      </w:r>
      <w:r>
        <w:rPr>
          <w:spacing w:val="-10"/>
        </w:rPr>
        <w:t> </w:t>
      </w:r>
      <w:r>
        <w:rPr>
          <w:spacing w:val="-2"/>
        </w:rPr>
        <w:t>C.C.J.</w:t>
      </w:r>
    </w:p>
    <w:p>
      <w:pPr>
        <w:pStyle w:val="BodyText"/>
        <w:spacing w:before="1"/>
        <w:ind w:left="0"/>
      </w:pPr>
    </w:p>
    <w:p>
      <w:pPr>
        <w:pStyle w:val="BodyText"/>
        <w:ind w:right="3735"/>
      </w:pP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11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Turno</w:t>
      </w:r>
      <w:r>
        <w:rPr>
          <w:spacing w:val="-3"/>
          <w:u w:val="single"/>
        </w:rPr>
        <w:t> </w:t>
      </w:r>
      <w:r>
        <w:rPr>
          <w:u w:val="single"/>
        </w:rPr>
        <w:t>Único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 743/2024.</w:t>
      </w:r>
      <w:r>
        <w:rPr/>
        <w:t> Autoria da Deputada Cristina Silvestri.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Concede o Título de Utilidade Pública ao Instituto Leo Perussolo, com sede no Município de </w:t>
      </w:r>
      <w:r>
        <w:rPr>
          <w:spacing w:val="-2"/>
          <w:sz w:val="26"/>
        </w:rPr>
        <w:t>Curitiba.</w:t>
      </w:r>
    </w:p>
    <w:p>
      <w:pPr>
        <w:pStyle w:val="BodyText"/>
        <w:spacing w:line="299" w:lineRule="exact"/>
      </w:pPr>
      <w:r>
        <w:rPr/>
        <w:t>Parecer</w:t>
      </w:r>
      <w:r>
        <w:rPr>
          <w:spacing w:val="-10"/>
        </w:rPr>
        <w:t> </w:t>
      </w:r>
      <w:r>
        <w:rPr/>
        <w:t>favorável:</w:t>
      </w:r>
      <w:r>
        <w:rPr>
          <w:spacing w:val="-10"/>
        </w:rPr>
        <w:t> </w:t>
      </w:r>
      <w:r>
        <w:rPr>
          <w:spacing w:val="-2"/>
        </w:rPr>
        <w:t>C.C.J.</w:t>
      </w:r>
    </w:p>
    <w:sectPr>
      <w:pgSz w:w="12240" w:h="15840"/>
      <w:pgMar w:header="550" w:footer="0" w:top="29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542784">
          <wp:simplePos x="0" y="0"/>
          <wp:positionH relativeFrom="page">
            <wp:posOffset>3534687</wp:posOffset>
          </wp:positionH>
          <wp:positionV relativeFrom="page">
            <wp:posOffset>349275</wp:posOffset>
          </wp:positionV>
          <wp:extent cx="771261" cy="95445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261" cy="954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3296">
              <wp:simplePos x="0" y="0"/>
              <wp:positionH relativeFrom="page">
                <wp:posOffset>2320798</wp:posOffset>
              </wp:positionH>
              <wp:positionV relativeFrom="page">
                <wp:posOffset>1313037</wp:posOffset>
              </wp:positionV>
              <wp:extent cx="3190240" cy="5422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190240" cy="542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21" w:lineRule="exact" w:before="9"/>
                            <w:ind w:left="0" w:right="0" w:firstLine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Assembleia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Legislativa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spacing w:before="0"/>
                            <w:ind w:left="214" w:right="209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Centro</w:t>
                          </w:r>
                          <w:r>
                            <w:rPr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Legislativo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Presidente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Aníbal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Khury Diretoria de Assistência ao Plenário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2.740005pt;margin-top:103.388771pt;width:251.2pt;height:42.7pt;mso-position-horizontal-relative:page;mso-position-vertical-relative:page;z-index:-15773184" type="#_x0000_t202" id="docshape1" filled="false" stroked="false">
              <v:textbox inset="0,0,0,0">
                <w:txbxContent>
                  <w:p>
                    <w:pPr>
                      <w:spacing w:line="321" w:lineRule="exact" w:before="9"/>
                      <w:ind w:left="0" w:right="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Assembleia</w:t>
                    </w:r>
                    <w:r>
                      <w:rPr>
                        <w:spacing w:val="-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Legislativa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8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9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4"/>
                        <w:sz w:val="28"/>
                      </w:rPr>
                      <w:t> </w:t>
                    </w:r>
                    <w:r>
                      <w:rPr>
                        <w:spacing w:val="-2"/>
                        <w:sz w:val="28"/>
                      </w:rPr>
                      <w:t>Paraná</w:t>
                    </w:r>
                  </w:p>
                  <w:p>
                    <w:pPr>
                      <w:spacing w:before="0"/>
                      <w:ind w:left="214" w:right="209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Centro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Legislativo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Presidente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Aníbal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Khury Diretoria de Assistência ao Plenário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96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" w:line="321" w:lineRule="exact"/>
      <w:jc w:val="center"/>
    </w:pPr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terms:created xsi:type="dcterms:W3CDTF">2025-05-26T13:17:30Z</dcterms:created>
  <dcterms:modified xsi:type="dcterms:W3CDTF">2025-05-26T13:17:30Z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</Properties>
</file>