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E85E83" w:rsidRDefault="00CF519D" w:rsidP="00A6507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E85E83" w:rsidRDefault="00D06F42" w:rsidP="00A6507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16CF15A" w:rsidR="000E1EE7" w:rsidRPr="00E85E83" w:rsidRDefault="00E26459" w:rsidP="00A6507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B74D30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CB55C64" w:rsidR="00091FE8" w:rsidRPr="00E85E83" w:rsidRDefault="00091FE8" w:rsidP="00A6507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B74D30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1º DE ABRIL</w:t>
      </w:r>
      <w:r w:rsidR="00A75235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6E35FE7B" w:rsidR="00FF4BCE" w:rsidRPr="00E85E83" w:rsidRDefault="00091FE8" w:rsidP="00A6507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74D30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QUART</w:t>
      </w:r>
      <w:r w:rsidR="00332F28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2F12295A" w14:textId="0917996D" w:rsidR="00332F28" w:rsidRPr="00E85E83" w:rsidRDefault="00B74D30" w:rsidP="00A6507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E85E83">
        <w:rPr>
          <w:rFonts w:ascii="Times New Roman" w:hAnsi="Times New Roman" w:cs="Times New Roman"/>
          <w:color w:val="auto"/>
          <w:sz w:val="26"/>
          <w:szCs w:val="26"/>
          <w:lang w:bidi="ar-SA"/>
        </w:rPr>
        <w:t>Antecipada para 31 de março de 2026.</w:t>
      </w:r>
    </w:p>
    <w:p w14:paraId="7BB2E1F5" w14:textId="77777777" w:rsidR="00B74D30" w:rsidRPr="00E85E83" w:rsidRDefault="00B74D30" w:rsidP="00A6507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21D7913" w14:textId="77777777" w:rsidR="00FD24A6" w:rsidRPr="00E85E83" w:rsidRDefault="00FD24A6" w:rsidP="00A6507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342C29A" w14:textId="21DEA6E9" w:rsidR="00BE3047" w:rsidRPr="00E85E83" w:rsidRDefault="00BE3047" w:rsidP="00A6507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A65072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1DC32C47" w14:textId="77777777" w:rsidR="00BE3047" w:rsidRPr="00E85E83" w:rsidRDefault="00BE3047" w:rsidP="00A6507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27FE60F" w14:textId="77777777" w:rsidR="00B74D30" w:rsidRPr="00E85E83" w:rsidRDefault="00BE3047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Redação Final do </w:t>
      </w:r>
      <w:r w:rsidR="00B74D30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451/2024.</w:t>
      </w:r>
    </w:p>
    <w:p w14:paraId="0707F548" w14:textId="77777777" w:rsidR="00C63759" w:rsidRPr="00E85E83" w:rsidRDefault="00C63759" w:rsidP="00C63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proofErr w:type="spellStart"/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 e do Deputado Nelson Justus. </w:t>
      </w:r>
    </w:p>
    <w:p w14:paraId="57597830" w14:textId="77777777" w:rsidR="00C63759" w:rsidRPr="00E85E83" w:rsidRDefault="00C63759" w:rsidP="00C637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Política Estadual de Valorização do Trabalhador Manual, estabelece diretrizes e dá outras providências.</w:t>
      </w:r>
    </w:p>
    <w:p w14:paraId="2CE432CD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763E2B49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3A2EF088" w14:textId="5C0B2978" w:rsidR="00761F39" w:rsidRPr="00E85E83" w:rsidRDefault="00761F39" w:rsidP="00C6375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2F28"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11B18E81" w14:textId="77777777" w:rsidR="00C56F16" w:rsidRPr="00E85E83" w:rsidRDefault="00C56F16" w:rsidP="00A65072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890B2A4" w14:textId="79464A42" w:rsidR="00B74D30" w:rsidRPr="00E85E83" w:rsidRDefault="00761F39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A57EF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E16EC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B74D30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270/2026.</w:t>
      </w:r>
    </w:p>
    <w:p w14:paraId="422231CB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14/2026.</w:t>
      </w:r>
    </w:p>
    <w:p w14:paraId="34DD0805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22.767, de 10 de novembro de 2025, que prorroga o mandato dos conselheiros representantes da sociedade civil organizada no Conselho Estadual dos Direitos da Criança e do Adolescente do Estado do Paraná.</w:t>
      </w:r>
    </w:p>
    <w:p w14:paraId="1E898867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04653654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EE50EA5" w14:textId="2B9B7E0C" w:rsidR="00B74D30" w:rsidRPr="00E85E83" w:rsidRDefault="004F3844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A57EF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</w:t>
      </w:r>
      <w:r w:rsidR="00B74D30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282/2026.</w:t>
      </w:r>
    </w:p>
    <w:p w14:paraId="246FA330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16/2026.</w:t>
      </w:r>
    </w:p>
    <w:p w14:paraId="69D43AB5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contratar operação de crédito junto ao Banco Interamericano de Desenvolvimento, com a garantia da União, e dá outras providências.</w:t>
      </w:r>
    </w:p>
    <w:p w14:paraId="0DDD1C88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769C3AA9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7F33305E" w14:textId="77777777" w:rsidR="00E85E83" w:rsidRPr="00E85E83" w:rsidRDefault="00E85E83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E7CA435" w14:textId="25916470" w:rsidR="00B74D30" w:rsidRPr="00E85E83" w:rsidRDefault="00332F28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A57EF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</w:t>
      </w:r>
      <w:r w:rsidR="00094E21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B74D30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284/2026.</w:t>
      </w:r>
    </w:p>
    <w:p w14:paraId="73A578C8" w14:textId="77777777" w:rsidR="00C63759" w:rsidRPr="00E85E83" w:rsidRDefault="00C63759" w:rsidP="00C63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3" w:name="_GoBack"/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18/2026. Regime de Urgência. </w:t>
      </w:r>
    </w:p>
    <w:bookmarkEnd w:id="3"/>
    <w:p w14:paraId="54559F91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17.016, de 16 de dezembro de 2011, que institui a Agência Paraná de Desenvolvimento, denominada </w:t>
      </w:r>
      <w:proofErr w:type="spellStart"/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Invest</w:t>
      </w:r>
      <w:proofErr w:type="spellEnd"/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Paraná.</w:t>
      </w:r>
    </w:p>
    <w:p w14:paraId="73D77123" w14:textId="77777777" w:rsidR="00B74D30" w:rsidRPr="00E85E83" w:rsidRDefault="00B74D3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2B1C4866" w14:textId="77777777" w:rsidR="00B74D30" w:rsidRDefault="00B74D30" w:rsidP="00A650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0514E438" w14:textId="24E465BF" w:rsidR="00D36B8B" w:rsidRPr="00965AF2" w:rsidRDefault="00D36B8B" w:rsidP="00D36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 – 2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322/2026.</w:t>
      </w:r>
    </w:p>
    <w:p w14:paraId="0D83D87E" w14:textId="77777777" w:rsidR="00D36B8B" w:rsidRPr="00965AF2" w:rsidRDefault="00D36B8B" w:rsidP="00D36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19/2026. Regime de Urgência. </w:t>
      </w:r>
    </w:p>
    <w:p w14:paraId="16150A54" w14:textId="77777777" w:rsidR="00D36B8B" w:rsidRPr="00965AF2" w:rsidRDefault="00D36B8B" w:rsidP="00D36B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os valores dos vencimentos básicos das tabelas dos cargos dos quadros de pessoal da Administração Pública Direta e Autárquica do Poder Executivo que especifica, e dá outras providências.</w:t>
      </w:r>
    </w:p>
    <w:p w14:paraId="403A06F7" w14:textId="77777777" w:rsidR="00D36B8B" w:rsidRPr="00965AF2" w:rsidRDefault="00D36B8B" w:rsidP="00D36B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0D2A1264" w14:textId="77777777" w:rsidR="00D36B8B" w:rsidRPr="00965AF2" w:rsidRDefault="00D36B8B" w:rsidP="00D36B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221045F2" w14:textId="0CC54103" w:rsidR="00D36B8B" w:rsidRPr="00965AF2" w:rsidRDefault="00D36B8B" w:rsidP="00D36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323/2026.</w:t>
      </w:r>
    </w:p>
    <w:p w14:paraId="6558108E" w14:textId="77777777" w:rsidR="00D36B8B" w:rsidRPr="00965AF2" w:rsidRDefault="00D36B8B" w:rsidP="00D36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20/2026. Regime de Urgência. </w:t>
      </w:r>
    </w:p>
    <w:p w14:paraId="7E8007E6" w14:textId="77777777" w:rsidR="00D36B8B" w:rsidRPr="00965AF2" w:rsidRDefault="00D36B8B" w:rsidP="00D36B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Implementa, para o exercício de 2026, revisão geral anual da remuneração dos servidores da Administração Direta e Autárquica do Poder Executivo, na forma que especifica, e dá outras providências.</w:t>
      </w:r>
    </w:p>
    <w:p w14:paraId="10BC0D7A" w14:textId="77777777" w:rsidR="00D36B8B" w:rsidRPr="00965AF2" w:rsidRDefault="00D36B8B" w:rsidP="00D36B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5B4B4E43" w14:textId="77777777" w:rsidR="00D36B8B" w:rsidRPr="00E85E83" w:rsidRDefault="00D36B8B" w:rsidP="00A650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bookmarkEnd w:id="2"/>
    <w:p w14:paraId="7624364D" w14:textId="689AC917" w:rsidR="009E2822" w:rsidRPr="00E85E83" w:rsidRDefault="00D36B8B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</w:t>
      </w:r>
      <w:r w:rsidR="009E2822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Resolução nº 4/2026.</w:t>
      </w:r>
    </w:p>
    <w:p w14:paraId="66440D80" w14:textId="77777777" w:rsidR="009E2822" w:rsidRPr="00E85E83" w:rsidRDefault="009E2822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5BC6C622" w14:textId="77777777" w:rsidR="009E2822" w:rsidRPr="00E85E83" w:rsidRDefault="009E2822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color w:val="auto"/>
          <w:sz w:val="26"/>
          <w:szCs w:val="26"/>
        </w:rPr>
        <w:t>Altera a Resolução nº 6, de 19 de agosto de 2025.</w:t>
      </w:r>
    </w:p>
    <w:p w14:paraId="73ABEFFF" w14:textId="77777777" w:rsidR="009E2822" w:rsidRPr="00E85E83" w:rsidRDefault="009E2822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Aguardando parecer de comissão.</w:t>
      </w:r>
    </w:p>
    <w:p w14:paraId="701AEC90" w14:textId="77777777" w:rsidR="00DD290D" w:rsidRPr="00E85E83" w:rsidRDefault="00DD290D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DB21BA0" w14:textId="77777777" w:rsidR="00DD290D" w:rsidRPr="00E85E83" w:rsidRDefault="00DD290D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AD169CD" w14:textId="4E82C09E" w:rsidR="00DD290D" w:rsidRPr="00E85E83" w:rsidRDefault="00DD290D" w:rsidP="009B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58BAB769" w14:textId="77777777" w:rsidR="00DD290D" w:rsidRPr="00E85E83" w:rsidRDefault="00DD290D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44C6EF" w14:textId="3C11E75E" w:rsidR="00DD290D" w:rsidRPr="00E85E83" w:rsidRDefault="00DD290D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36B8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678/2025.</w:t>
      </w:r>
    </w:p>
    <w:p w14:paraId="619092F8" w14:textId="77777777" w:rsidR="00DD290D" w:rsidRPr="00E85E83" w:rsidRDefault="00DD290D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02630D43" w14:textId="77777777" w:rsidR="00DD290D" w:rsidRPr="00E85E83" w:rsidRDefault="00DD290D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Cria e insere no Roteiro Oficial de Turismo Religioso do Estado do Paraná a Rota Religiosa dos Santuários de </w:t>
      </w:r>
      <w:proofErr w:type="spellStart"/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Schoenstatt</w:t>
      </w:r>
      <w:proofErr w:type="spellEnd"/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2D007CA9" w14:textId="77777777" w:rsidR="00DD290D" w:rsidRPr="00E85E83" w:rsidRDefault="00DD290D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11B9A779" w14:textId="77777777" w:rsidR="00E75232" w:rsidRPr="00E85E83" w:rsidRDefault="00E75232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36C1C8A" w14:textId="77777777" w:rsidR="007A0AF3" w:rsidRPr="00E85E83" w:rsidRDefault="007A0AF3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A472CFA" w14:textId="43011F82" w:rsidR="00392478" w:rsidRPr="00E85E83" w:rsidRDefault="007A5059" w:rsidP="00045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  <w:bookmarkEnd w:id="1"/>
    </w:p>
    <w:p w14:paraId="78C9FD58" w14:textId="77777777" w:rsidR="001D270E" w:rsidRPr="00E85E83" w:rsidRDefault="001D270E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2EF4E33D" w:rsidR="00E77098" w:rsidRPr="00E85E83" w:rsidRDefault="00E77098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36B8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470/2025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470301" w14:textId="50A0840E" w:rsidR="00E77098" w:rsidRPr="00E85E83" w:rsidRDefault="00E77098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5072B1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Cobra Repórter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24B1F4C" w14:textId="7BEAB47C" w:rsidR="00E77098" w:rsidRPr="00E85E83" w:rsidRDefault="002F74F4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Estado do Paraná a Cavalgada Ecológica, realizada anualmente no Município de Ariranha do Ivaí.</w:t>
      </w:r>
    </w:p>
    <w:p w14:paraId="36FC6999" w14:textId="395A3401" w:rsidR="00E77098" w:rsidRPr="00E85E83" w:rsidRDefault="00E77098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072B1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42F0B327" w14:textId="77777777" w:rsidR="008A06C0" w:rsidRDefault="008A06C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9D582C6" w14:textId="77777777" w:rsidR="000C6250" w:rsidRPr="00E85E83" w:rsidRDefault="000C6250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39203AC3" w:rsidR="00916B2C" w:rsidRPr="00E85E83" w:rsidRDefault="00916B2C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36B8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F42F98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486</w:t>
      </w:r>
      <w:r w:rsidR="007A0AF3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6874E9B6" w:rsidR="00916B2C" w:rsidRPr="00E85E83" w:rsidRDefault="00916B2C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da Deputada Luciana Rafagnin, do Deputado Professor Lemos, do Deputado Requião Filho, do Deputado </w:t>
      </w:r>
      <w:proofErr w:type="spellStart"/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Dr. Antenor, do Deputado </w:t>
      </w:r>
      <w:proofErr w:type="spellStart"/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da Deputada Ana Júlia e do Deputado Renato Freitas.</w:t>
      </w:r>
    </w:p>
    <w:p w14:paraId="26B52140" w14:textId="2D5601F8" w:rsidR="00916B2C" w:rsidRPr="00E85E83" w:rsidRDefault="002F74F4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Capital Paranaense das Cachoeiras ao município de Prudentópolis.</w:t>
      </w:r>
    </w:p>
    <w:p w14:paraId="5ABF30DF" w14:textId="1270DA21" w:rsidR="00916B2C" w:rsidRPr="00E85E83" w:rsidRDefault="00916B2C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5E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072B1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2F74F4" w:rsidRPr="00E85E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53767A25" w14:textId="77777777" w:rsidR="00A67B8A" w:rsidRPr="00E85E83" w:rsidRDefault="00A67B8A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117844F1" w14:textId="10924145" w:rsidR="00B41C6B" w:rsidRPr="00E85E83" w:rsidRDefault="00B41C6B" w:rsidP="00A6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B41C6B" w:rsidRPr="00E85E83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F3977" w14:textId="77777777" w:rsidR="00C2687B" w:rsidRDefault="00C2687B">
      <w:pPr>
        <w:spacing w:after="0" w:line="240" w:lineRule="auto"/>
      </w:pPr>
      <w:r>
        <w:separator/>
      </w:r>
    </w:p>
  </w:endnote>
  <w:endnote w:type="continuationSeparator" w:id="0">
    <w:p w14:paraId="59199810" w14:textId="77777777" w:rsidR="00C2687B" w:rsidRDefault="00C2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2D9B1" w14:textId="77777777" w:rsidR="00C2687B" w:rsidRDefault="00C2687B">
      <w:pPr>
        <w:spacing w:after="0" w:line="240" w:lineRule="auto"/>
      </w:pPr>
      <w:r>
        <w:separator/>
      </w:r>
    </w:p>
  </w:footnote>
  <w:footnote w:type="continuationSeparator" w:id="0">
    <w:p w14:paraId="28DE681F" w14:textId="77777777" w:rsidR="00C2687B" w:rsidRDefault="00C2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6FB6"/>
    <w:rsid w:val="000418A6"/>
    <w:rsid w:val="00042ADD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0BC8"/>
    <w:rsid w:val="004A3606"/>
    <w:rsid w:val="004A5A15"/>
    <w:rsid w:val="004A5BCF"/>
    <w:rsid w:val="004A7743"/>
    <w:rsid w:val="004B070D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557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3E20"/>
    <w:rsid w:val="007E4275"/>
    <w:rsid w:val="007E4995"/>
    <w:rsid w:val="007E4CB2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87B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A0E"/>
    <w:rsid w:val="00D3323D"/>
    <w:rsid w:val="00D33539"/>
    <w:rsid w:val="00D33DAA"/>
    <w:rsid w:val="00D3587C"/>
    <w:rsid w:val="00D36B8B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581"/>
    <w:rsid w:val="00E55800"/>
    <w:rsid w:val="00E5748C"/>
    <w:rsid w:val="00E61869"/>
    <w:rsid w:val="00E61AA1"/>
    <w:rsid w:val="00E61AB1"/>
    <w:rsid w:val="00E6556D"/>
    <w:rsid w:val="00E662A8"/>
    <w:rsid w:val="00E67BD4"/>
    <w:rsid w:val="00E72325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5E83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69F4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24A6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232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58DD37-C709-436A-8488-B40E9762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2026-03-31T14:39:00Z</dcterms:created>
  <dcterms:modified xsi:type="dcterms:W3CDTF">2026-03-31T14:39:00Z</dcterms:modified>
</cp:coreProperties>
</file>