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99964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45" w:lineRule="auto" w:before="158"/>
        <w:ind w:left="1054" w:right="1289" w:firstLine="2"/>
        <w:jc w:val="center"/>
      </w:pPr>
      <w:r>
        <w:rPr/>
        <w:t>2ª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</w:t>
      </w:r>
    </w:p>
    <w:p>
      <w:pPr>
        <w:pStyle w:val="BodyText"/>
        <w:spacing w:line="268" w:lineRule="auto" w:before="23"/>
        <w:ind w:left="2469" w:right="269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556149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3.791298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37ª</w:t>
      </w:r>
      <w:r>
        <w:rPr>
          <w:spacing w:val="-20"/>
        </w:rPr>
        <w:t> </w:t>
      </w:r>
      <w:r>
        <w:rPr/>
        <w:t>SESSÃO</w:t>
      </w:r>
      <w:r>
        <w:rPr>
          <w:spacing w:val="-19"/>
        </w:rPr>
        <w:t> </w:t>
      </w:r>
      <w:r>
        <w:rPr/>
        <w:t>ORDINÁRIA ORDEM DO DIA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4"/>
      </w:pPr>
    </w:p>
    <w:p>
      <w:pPr>
        <w:pStyle w:val="BodyText"/>
        <w:ind w:left="2469" w:right="2647"/>
        <w:jc w:val="center"/>
      </w:pP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4"/>
        </w:rPr>
        <w:t> </w:t>
      </w:r>
      <w:r>
        <w:rPr/>
        <w:t>DIA</w:t>
      </w:r>
      <w:r>
        <w:rPr>
          <w:spacing w:val="-7"/>
        </w:rPr>
        <w:t> </w:t>
      </w:r>
      <w:r>
        <w:rPr/>
        <w:t>7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MAIO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4"/>
        </w:rPr>
        <w:t>2024</w:t>
      </w:r>
    </w:p>
    <w:p>
      <w:pPr>
        <w:pStyle w:val="BodyText"/>
      </w:pPr>
    </w:p>
    <w:p>
      <w:pPr>
        <w:pStyle w:val="BodyText"/>
        <w:spacing w:before="118"/>
      </w:pPr>
    </w:p>
    <w:p>
      <w:pPr>
        <w:pStyle w:val="BodyText"/>
        <w:ind w:right="84"/>
        <w:jc w:val="center"/>
      </w:pPr>
      <w:r>
        <w:rPr>
          <w:spacing w:val="-4"/>
        </w:rPr>
        <w:t>TERÇA-FEIRA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9"/>
          <w:sz w:val="31"/>
        </w:rPr>
        <w:t> </w:t>
      </w:r>
      <w:r>
        <w:rPr>
          <w:b/>
          <w:spacing w:val="-2"/>
          <w:sz w:val="31"/>
        </w:rPr>
        <w:t>254/23.</w:t>
      </w:r>
    </w:p>
    <w:p>
      <w:pPr>
        <w:pStyle w:val="BodyText"/>
        <w:spacing w:line="368" w:lineRule="exact" w:before="1"/>
        <w:ind w:left="180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1"/>
        </w:rPr>
        <w:t> </w:t>
      </w:r>
      <w:r>
        <w:rPr/>
        <w:t>DEPUTADO</w:t>
      </w:r>
      <w:r>
        <w:rPr>
          <w:spacing w:val="-13"/>
        </w:rPr>
        <w:t> </w:t>
      </w:r>
      <w:r>
        <w:rPr/>
        <w:t>TERCÍLIO</w:t>
      </w:r>
      <w:r>
        <w:rPr>
          <w:spacing w:val="-14"/>
        </w:rPr>
        <w:t> </w:t>
      </w:r>
      <w:r>
        <w:rPr>
          <w:spacing w:val="-2"/>
        </w:rPr>
        <w:t>TURINI.</w:t>
      </w:r>
    </w:p>
    <w:p>
      <w:pPr>
        <w:spacing w:before="0"/>
        <w:ind w:left="180" w:right="54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RODOVIA ARISTIDES DE CAIRES, A PR 536, NO TRECHO QUE LIGA OS MUNICÍPIOS DE PRADO FERREIRA E </w:t>
      </w:r>
      <w:r>
        <w:rPr>
          <w:rFonts w:ascii="Arial MT" w:hAnsi="Arial MT"/>
          <w:spacing w:val="-2"/>
          <w:sz w:val="32"/>
        </w:rPr>
        <w:t>CAMBÉ.</w:t>
      </w:r>
    </w:p>
    <w:p>
      <w:pPr>
        <w:pStyle w:val="BodyText"/>
        <w:tabs>
          <w:tab w:pos="2422" w:val="left" w:leader="none"/>
          <w:tab w:pos="4753" w:val="left" w:leader="none"/>
          <w:tab w:pos="5466" w:val="left" w:leader="none"/>
          <w:tab w:pos="6632" w:val="left" w:leader="none"/>
          <w:tab w:pos="7099" w:val="left" w:leader="none"/>
          <w:tab w:pos="9094" w:val="left" w:leader="none"/>
        </w:tabs>
        <w:ind w:left="180"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 EMENDA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PLENÁRIO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PARECER</w:t>
      </w:r>
      <w:r>
        <w:rPr>
          <w:spacing w:val="40"/>
        </w:rPr>
        <w:t> </w:t>
      </w:r>
      <w:r>
        <w:rPr/>
        <w:t>FAVORÁVEL</w:t>
      </w:r>
      <w:r>
        <w:rPr>
          <w:spacing w:val="40"/>
        </w:rPr>
        <w:t> </w:t>
      </w:r>
      <w:r>
        <w:rPr/>
        <w:t>DA</w:t>
      </w:r>
      <w:r>
        <w:rPr>
          <w:spacing w:val="80"/>
          <w:w w:val="150"/>
        </w:rPr>
        <w:t> </w:t>
      </w:r>
      <w:r>
        <w:rPr>
          <w:spacing w:val="-2"/>
        </w:rPr>
        <w:t>C.C.J.</w:t>
      </w:r>
    </w:p>
    <w:p>
      <w:pPr>
        <w:pStyle w:val="BodyText"/>
        <w:tabs>
          <w:tab w:pos="2247" w:val="left" w:leader="none"/>
          <w:tab w:pos="3715" w:val="left" w:leader="none"/>
          <w:tab w:pos="5256" w:val="left" w:leader="none"/>
          <w:tab w:pos="7038" w:val="left" w:leader="none"/>
          <w:tab w:pos="7885" w:val="left" w:leader="none"/>
        </w:tabs>
        <w:ind w:left="180" w:right="541"/>
      </w:pPr>
      <w:r>
        <w:rPr>
          <w:spacing w:val="-2"/>
        </w:rPr>
        <w:t>APRECIAR</w:t>
      </w:r>
      <w:r>
        <w:rPr/>
        <w:tab/>
      </w:r>
      <w:r>
        <w:rPr>
          <w:spacing w:val="-4"/>
        </w:rPr>
        <w:t>NESTE</w:t>
      </w:r>
      <w:r>
        <w:rPr/>
        <w:tab/>
      </w:r>
      <w:r>
        <w:rPr>
          <w:spacing w:val="-4"/>
        </w:rPr>
        <w:t>TURNO</w:t>
      </w:r>
      <w:r>
        <w:rPr/>
        <w:tab/>
      </w:r>
      <w:r>
        <w:rPr>
          <w:spacing w:val="-2"/>
        </w:rPr>
        <w:t>EMENDA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PLENÁRIO </w:t>
      </w:r>
      <w:r>
        <w:rPr/>
        <w:t>APROVADA EM SEGUNDA DISCUSSÃO.</w:t>
      </w:r>
    </w:p>
    <w:p>
      <w:pPr>
        <w:pStyle w:val="BodyText"/>
        <w:spacing w:after="0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before="180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452/23.</w:t>
      </w:r>
    </w:p>
    <w:p>
      <w:pPr>
        <w:pStyle w:val="BodyText"/>
        <w:ind w:left="180"/>
      </w:pPr>
      <w:r>
        <w:rPr/>
        <w:t>AUTORIA</w:t>
      </w:r>
      <w:r>
        <w:rPr>
          <w:spacing w:val="-12"/>
        </w:rPr>
        <w:t> </w:t>
      </w:r>
      <w:r>
        <w:rPr/>
        <w:t>DO</w:t>
      </w:r>
      <w:r>
        <w:rPr>
          <w:spacing w:val="-7"/>
        </w:rPr>
        <w:t> </w:t>
      </w:r>
      <w:r>
        <w:rPr/>
        <w:t>DEPUTADO</w:t>
      </w:r>
      <w:r>
        <w:rPr>
          <w:spacing w:val="-7"/>
        </w:rPr>
        <w:t> </w:t>
      </w:r>
      <w:r>
        <w:rPr/>
        <w:t>NEY</w:t>
      </w:r>
      <w:r>
        <w:rPr>
          <w:spacing w:val="-4"/>
        </w:rPr>
        <w:t> </w:t>
      </w:r>
      <w:r>
        <w:rPr/>
        <w:t>LEPREVOST</w:t>
      </w:r>
      <w:r>
        <w:rPr>
          <w:spacing w:val="-8"/>
        </w:rPr>
        <w:t> </w:t>
      </w:r>
      <w:r>
        <w:rPr/>
        <w:t>E</w:t>
      </w:r>
      <w:r>
        <w:rPr>
          <w:spacing w:val="-5"/>
        </w:rPr>
        <w:t> </w:t>
      </w:r>
      <w:r>
        <w:rPr/>
        <w:t>DEPUTADA MABEL CANTO.</w:t>
      </w:r>
    </w:p>
    <w:p>
      <w:pPr>
        <w:spacing w:before="1"/>
        <w:ind w:left="180" w:right="35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AS DIRETRIZES ESTADUAIS PARA ATENÇÃO INTEGRAL ÀS CARDIOPATIAS CONGÊNITAS NO ÂMBITO DO SISTEMA ÚNICO DE SAÚDE – SUS.</w:t>
      </w:r>
    </w:p>
    <w:p>
      <w:pPr>
        <w:pStyle w:val="BodyText"/>
        <w:ind w:left="180" w:right="359"/>
        <w:jc w:val="both"/>
      </w:pPr>
      <w:r>
        <w:rPr/>
        <w:t>PARECERES FAVORÁVEIS DA C.C.J., COMISSÃO DE SAÚDE PÚBLICA E COMISSÃO DE DEFESA DOS DIREITOS DA CRIANÇA, DO ADOLESCENTE E DA PESSOA COM </w:t>
      </w:r>
      <w:r>
        <w:rPr>
          <w:spacing w:val="-2"/>
        </w:rPr>
        <w:t>DEFICIÊNCIA.</w:t>
      </w:r>
    </w:p>
    <w:p>
      <w:pPr>
        <w:pStyle w:val="BodyText"/>
        <w:spacing w:line="367" w:lineRule="exact"/>
        <w:ind w:left="180"/>
        <w:jc w:val="both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spacing w:line="242" w:lineRule="auto"/>
        <w:ind w:left="180" w:right="357"/>
        <w:jc w:val="both"/>
      </w:pPr>
      <w:r>
        <w:rPr/>
        <w:t>APRECIAR NESTE TURNO SUBSTITUTIVO GERAL APROVADO EM SEGUNDA DISCUSSÃO.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61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613/23.</w:t>
      </w:r>
    </w:p>
    <w:p>
      <w:pPr>
        <w:pStyle w:val="BodyText"/>
        <w:spacing w:line="242" w:lineRule="auto"/>
        <w:ind w:left="180"/>
      </w:pPr>
      <w:r>
        <w:rPr/>
        <w:t>AUTORIA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DEPUTADO</w:t>
      </w:r>
      <w:r>
        <w:rPr>
          <w:spacing w:val="40"/>
        </w:rPr>
        <w:t> </w:t>
      </w:r>
      <w:r>
        <w:rPr/>
        <w:t>DEPUTADA</w:t>
      </w:r>
      <w:r>
        <w:rPr>
          <w:spacing w:val="40"/>
        </w:rPr>
        <w:t> </w:t>
      </w:r>
      <w:r>
        <w:rPr/>
        <w:t>CLOARA</w:t>
      </w:r>
      <w:r>
        <w:rPr>
          <w:spacing w:val="40"/>
        </w:rPr>
        <w:t> </w:t>
      </w:r>
      <w:r>
        <w:rPr/>
        <w:t>PINHEIRO</w:t>
      </w:r>
      <w:r>
        <w:rPr>
          <w:spacing w:val="40"/>
        </w:rPr>
        <w:t> </w:t>
      </w:r>
      <w:r>
        <w:rPr/>
        <w:t>E DEPUTADO GUGU BUENO.</w:t>
      </w:r>
    </w:p>
    <w:p>
      <w:pPr>
        <w:spacing w:line="240" w:lineRule="auto" w:before="0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ESTABELECE A PERDA AUDITIVA UNILATERAL COMO </w:t>
      </w:r>
      <w:r>
        <w:rPr>
          <w:rFonts w:ascii="Arial MT" w:hAnsi="Arial MT"/>
          <w:spacing w:val="-2"/>
          <w:sz w:val="32"/>
        </w:rPr>
        <w:t>DEFICIÊNCIA.</w:t>
      </w:r>
    </w:p>
    <w:p>
      <w:pPr>
        <w:pStyle w:val="BodyText"/>
        <w:ind w:left="180" w:right="362"/>
        <w:jc w:val="both"/>
      </w:pPr>
      <w:r>
        <w:rPr/>
        <w:t>PARECERES FAVORÁVEIS DA C.C.J., COMISSÃO DE</w:t>
      </w:r>
      <w:r>
        <w:rPr>
          <w:spacing w:val="40"/>
        </w:rPr>
        <w:t> </w:t>
      </w:r>
      <w:r>
        <w:rPr/>
        <w:t>DEFESA DOS DIREITOS DA CRIANÇA, DO ADOLESCENTE E DA PESSOA COM DEFICIÊNCIA E COMISSÃO DE SAÚDE </w:t>
      </w:r>
      <w:r>
        <w:rPr>
          <w:spacing w:val="-2"/>
        </w:rPr>
        <w:t>PÚBLICA.</w:t>
      </w:r>
    </w:p>
    <w:p>
      <w:pPr>
        <w:pStyle w:val="BodyText"/>
        <w:spacing w:line="367" w:lineRule="exact"/>
        <w:ind w:left="180"/>
        <w:jc w:val="both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left="180" w:right="365"/>
        <w:jc w:val="both"/>
      </w:pPr>
      <w:r>
        <w:rPr/>
        <w:t>APRECIAR NESTE TURNO SUBSTITUTIVO GERAL APROVADO EM SEGUNDA DISCUSSÃO.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spacing w:before="6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1009/23.</w:t>
      </w:r>
    </w:p>
    <w:p>
      <w:pPr>
        <w:pStyle w:val="BodyText"/>
        <w:tabs>
          <w:tab w:pos="2046" w:val="left" w:leader="none"/>
          <w:tab w:pos="3154" w:val="left" w:leader="none"/>
          <w:tab w:pos="5574" w:val="left" w:leader="none"/>
          <w:tab w:pos="8382" w:val="left" w:leader="none"/>
          <w:tab w:pos="9009" w:val="left" w:leader="none"/>
        </w:tabs>
        <w:spacing w:before="1"/>
        <w:ind w:left="180" w:right="357"/>
      </w:pPr>
      <w:r>
        <w:rPr>
          <w:spacing w:val="-2"/>
        </w:rPr>
        <w:t>AUTORIA</w:t>
      </w:r>
      <w:r>
        <w:rPr/>
        <w:tab/>
      </w:r>
      <w:r>
        <w:rPr>
          <w:spacing w:val="-4"/>
        </w:rPr>
        <w:t>DOS</w:t>
      </w:r>
      <w:r>
        <w:rPr/>
        <w:tab/>
      </w:r>
      <w:r>
        <w:rPr>
          <w:spacing w:val="-2"/>
        </w:rPr>
        <w:t>DEPUTADOS</w:t>
      </w:r>
      <w:r>
        <w:rPr/>
        <w:tab/>
      </w:r>
      <w:r>
        <w:rPr>
          <w:spacing w:val="-2"/>
        </w:rPr>
        <w:t>REICHEMBACH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4"/>
        </w:rPr>
        <w:t>LUIZ </w:t>
      </w:r>
      <w:r>
        <w:rPr/>
        <w:t>FERNANDO GUERRA.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TÍTULO DE UTILIDADE PÚBLICA AO PATO PESCADOR - PESCA ESPORTIVA, COM SEDE NO MUNICÍPIO DE PATO BRANCO.</w:t>
      </w:r>
    </w:p>
    <w:p>
      <w:pPr>
        <w:pStyle w:val="BodyText"/>
        <w:ind w:left="180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  <w:spacing w:before="366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line="356" w:lineRule="exact" w:before="2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204/24.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15"/>
        </w:rPr>
        <w:t> </w:t>
      </w:r>
      <w:r>
        <w:rPr/>
        <w:t>DA</w:t>
      </w:r>
      <w:r>
        <w:rPr>
          <w:spacing w:val="-14"/>
        </w:rPr>
        <w:t> </w:t>
      </w:r>
      <w:r>
        <w:rPr/>
        <w:t>DEPUTADA</w:t>
      </w:r>
      <w:r>
        <w:rPr>
          <w:spacing w:val="-11"/>
        </w:rPr>
        <w:t> </w:t>
      </w:r>
      <w:r>
        <w:rPr/>
        <w:t>FLÁVIA</w:t>
      </w:r>
      <w:r>
        <w:rPr>
          <w:spacing w:val="-14"/>
        </w:rPr>
        <w:t> </w:t>
      </w:r>
      <w:r>
        <w:rPr>
          <w:spacing w:val="-2"/>
        </w:rPr>
        <w:t>FRANCISCHINI.</w:t>
      </w:r>
    </w:p>
    <w:p>
      <w:pPr>
        <w:spacing w:before="1"/>
        <w:ind w:left="180" w:right="358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TÍTULO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CIDADÃ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BENEMÉRITA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ESTADO DO PARANÁ À SENHORA BERENICE PIANA DE PIANA. </w:t>
      </w:r>
      <w:r>
        <w:rPr>
          <w:b/>
          <w:sz w:val="32"/>
        </w:rPr>
        <w:t>PARECER FAVORÁVEL DA C.C.J.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53/20.</w:t>
      </w:r>
    </w:p>
    <w:p>
      <w:pPr>
        <w:pStyle w:val="BodyText"/>
        <w:spacing w:before="1"/>
        <w:ind w:left="180"/>
      </w:pPr>
      <w:r>
        <w:rPr/>
        <w:t>AUTORIA</w:t>
      </w:r>
      <w:r>
        <w:rPr>
          <w:spacing w:val="-17"/>
        </w:rPr>
        <w:t> </w:t>
      </w:r>
      <w:r>
        <w:rPr/>
        <w:t>DO</w:t>
      </w:r>
      <w:r>
        <w:rPr>
          <w:spacing w:val="-11"/>
        </w:rPr>
        <w:t> </w:t>
      </w:r>
      <w:r>
        <w:rPr/>
        <w:t>DEPUTADO</w:t>
      </w:r>
      <w:r>
        <w:rPr>
          <w:spacing w:val="-11"/>
        </w:rPr>
        <w:t> </w:t>
      </w:r>
      <w:r>
        <w:rPr/>
        <w:t>REQUIÃO</w:t>
      </w:r>
      <w:r>
        <w:rPr>
          <w:spacing w:val="-12"/>
        </w:rPr>
        <w:t> </w:t>
      </w:r>
      <w:r>
        <w:rPr>
          <w:spacing w:val="-2"/>
        </w:rPr>
        <w:t>FILHO.</w:t>
      </w:r>
    </w:p>
    <w:p>
      <w:pPr>
        <w:pStyle w:val="BodyText"/>
        <w:ind w:left="180"/>
      </w:pPr>
      <w:r>
        <w:rPr/>
        <w:t>(ANEXO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PROJ.</w:t>
      </w:r>
      <w:r>
        <w:rPr>
          <w:spacing w:val="40"/>
        </w:rPr>
        <w:t> </w:t>
      </w:r>
      <w:r>
        <w:rPr/>
        <w:t>Nº</w:t>
      </w:r>
      <w:r>
        <w:rPr>
          <w:spacing w:val="40"/>
        </w:rPr>
        <w:t> </w:t>
      </w:r>
      <w:r>
        <w:rPr/>
        <w:t>21/23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DEP.</w:t>
      </w:r>
      <w:r>
        <w:rPr>
          <w:spacing w:val="40"/>
        </w:rPr>
        <w:t> </w:t>
      </w:r>
      <w:r>
        <w:rPr/>
        <w:t>MARCIA</w:t>
      </w:r>
      <w:r>
        <w:rPr>
          <w:spacing w:val="40"/>
        </w:rPr>
        <w:t> </w:t>
      </w:r>
      <w:r>
        <w:rPr/>
        <w:t>HUÇULAK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OS PROJETOS Nº 30/23 E Nº 102/23 – DEP. THIAGO BUHRER).</w:t>
      </w:r>
    </w:p>
    <w:p>
      <w:pPr>
        <w:tabs>
          <w:tab w:pos="1664" w:val="left" w:leader="none"/>
          <w:tab w:pos="2504" w:val="left" w:leader="none"/>
          <w:tab w:pos="2535" w:val="left" w:leader="none"/>
          <w:tab w:pos="3065" w:val="left" w:leader="none"/>
          <w:tab w:pos="3459" w:val="left" w:leader="none"/>
          <w:tab w:pos="3556" w:val="left" w:leader="none"/>
          <w:tab w:pos="4979" w:val="left" w:leader="none"/>
          <w:tab w:pos="5498" w:val="left" w:leader="none"/>
          <w:tab w:pos="5804" w:val="left" w:leader="none"/>
          <w:tab w:pos="6946" w:val="left" w:leader="none"/>
          <w:tab w:pos="7169" w:val="left" w:leader="none"/>
          <w:tab w:pos="7670" w:val="left" w:leader="none"/>
          <w:tab w:pos="8900" w:val="left" w:leader="none"/>
          <w:tab w:pos="9275" w:val="left" w:leader="none"/>
        </w:tabs>
        <w:spacing w:line="240" w:lineRule="auto" w:before="1"/>
        <w:ind w:left="180" w:right="356" w:firstLine="0"/>
        <w:jc w:val="left"/>
        <w:rPr>
          <w:b/>
          <w:sz w:val="32"/>
        </w:rPr>
      </w:pPr>
      <w:r>
        <w:rPr>
          <w:rFonts w:ascii="Arial MT" w:hAnsi="Arial MT"/>
          <w:spacing w:val="-2"/>
          <w:sz w:val="32"/>
        </w:rPr>
        <w:t>DISPÕE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SOBRE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OBRIGATORIEDADE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ASSINATURA </w:t>
      </w:r>
      <w:r>
        <w:rPr>
          <w:rFonts w:ascii="Arial MT" w:hAnsi="Arial MT"/>
          <w:sz w:val="32"/>
        </w:rPr>
        <w:t>FÍSICA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IDOSO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CONTRATAÇÃO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SERVIÇOS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</w:t>
      </w:r>
      <w:r>
        <w:rPr>
          <w:rFonts w:ascii="Arial MT" w:hAnsi="Arial MT"/>
          <w:spacing w:val="-2"/>
          <w:sz w:val="32"/>
        </w:rPr>
        <w:t>OPERAÇÃO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CRÉDITO,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FIRMADOS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2"/>
          <w:sz w:val="32"/>
        </w:rPr>
        <w:t> </w:t>
      </w:r>
      <w:r>
        <w:rPr>
          <w:rFonts w:ascii="Arial MT" w:hAnsi="Arial MT"/>
          <w:sz w:val="32"/>
        </w:rPr>
        <w:t>POR</w:t>
        <w:tab/>
      </w:r>
      <w:r>
        <w:rPr>
          <w:rFonts w:ascii="Arial MT" w:hAnsi="Arial MT"/>
          <w:spacing w:val="-4"/>
          <w:sz w:val="32"/>
        </w:rPr>
        <w:t>MEIO </w:t>
      </w:r>
      <w:r>
        <w:rPr>
          <w:rFonts w:ascii="Arial MT" w:hAnsi="Arial MT"/>
          <w:sz w:val="32"/>
        </w:rPr>
        <w:t>ELETRÔNICO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OU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TELEFÔNICO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TORNA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OBRIGATÓRIA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 ENTREGA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MATERIAL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SIMPLIFICADO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FACILITAR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 COMPREENSÃO DE REFERIDOS NEGÓCIOS JURÍDICOS.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DEFESA DOS DIREITOS DA PESSOA IDOSA,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COMISSÃO DE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DEFESA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CONSUMIDOR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INDÚSTRIA,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COMÉRCIO, EMPREGO E RENDA.</w:t>
      </w:r>
    </w:p>
    <w:p>
      <w:pPr>
        <w:pStyle w:val="BodyText"/>
        <w:ind w:left="180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pgSz w:w="12240" w:h="15840"/>
          <w:pgMar w:top="1560" w:bottom="280" w:left="1440" w:right="720"/>
        </w:sectPr>
      </w:pPr>
    </w:p>
    <w:p>
      <w:pPr>
        <w:spacing w:before="6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spacing w:before="1"/>
        <w:ind w:left="180" w:right="1544" w:firstLine="0"/>
        <w:jc w:val="left"/>
        <w:rPr>
          <w:b/>
          <w:sz w:val="31"/>
        </w:rPr>
      </w:pPr>
      <w:r>
        <w:rPr>
          <w:b/>
          <w:sz w:val="31"/>
        </w:rPr>
        <w:t>1ª DISCUSSÃO DO PROJETO DE LEI Nº 911/23. AUTORIA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DEPUTADO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SOLDADO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ADRIANO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JOSE.</w:t>
      </w:r>
    </w:p>
    <w:p>
      <w:pPr>
        <w:spacing w:before="2"/>
        <w:ind w:left="180" w:right="359" w:firstLine="0"/>
        <w:jc w:val="both"/>
        <w:rPr>
          <w:rFonts w:ascii="Arial MT" w:hAnsi="Arial MT"/>
          <w:sz w:val="31"/>
        </w:rPr>
      </w:pPr>
      <w:r>
        <w:rPr>
          <w:rFonts w:ascii="Arial MT" w:hAnsi="Arial MT"/>
          <w:sz w:val="31"/>
        </w:rPr>
        <w:t>INSTITUI O “DIA DA AGRICULTURA IRRIGADA” NO CALENDÁRIO OFICIAL DO ESTADO DO PARANÁ.</w:t>
      </w:r>
    </w:p>
    <w:p>
      <w:pPr>
        <w:spacing w:line="240" w:lineRule="auto" w:before="0"/>
        <w:ind w:left="180" w:right="357" w:firstLine="0"/>
        <w:jc w:val="both"/>
        <w:rPr>
          <w:b/>
          <w:sz w:val="31"/>
        </w:rPr>
      </w:pPr>
      <w:r>
        <w:rPr>
          <w:b/>
          <w:sz w:val="31"/>
        </w:rPr>
        <w:t>PARECERES FAVORÁVEIS DA C.C.J. E COMISSÃO DE AGRICULTURA, PECUÁRIA, ABASTECIMENTO E DESENVOLVIMENTO RURAL.</w:t>
      </w:r>
    </w:p>
    <w:p>
      <w:pPr>
        <w:pStyle w:val="BodyText"/>
        <w:spacing w:before="331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spacing w:line="356" w:lineRule="exact" w:before="2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8"/>
          <w:sz w:val="31"/>
        </w:rPr>
        <w:t> </w:t>
      </w:r>
      <w:r>
        <w:rPr>
          <w:b/>
          <w:spacing w:val="-2"/>
          <w:sz w:val="31"/>
        </w:rPr>
        <w:t>118/24.</w:t>
      </w:r>
    </w:p>
    <w:p>
      <w:pPr>
        <w:tabs>
          <w:tab w:pos="1602" w:val="left" w:leader="none"/>
          <w:tab w:pos="2027" w:val="left" w:leader="none"/>
          <w:tab w:pos="2712" w:val="left" w:leader="none"/>
          <w:tab w:pos="3278" w:val="left" w:leader="none"/>
          <w:tab w:pos="4088" w:val="left" w:leader="none"/>
          <w:tab w:pos="4532" w:val="left" w:leader="none"/>
          <w:tab w:pos="5177" w:val="left" w:leader="none"/>
          <w:tab w:pos="5664" w:val="left" w:leader="none"/>
          <w:tab w:pos="5740" w:val="left" w:leader="none"/>
          <w:tab w:pos="6388" w:val="left" w:leader="none"/>
          <w:tab w:pos="7237" w:val="left" w:leader="none"/>
          <w:tab w:pos="7399" w:val="left" w:leader="none"/>
          <w:tab w:pos="7798" w:val="left" w:leader="none"/>
          <w:tab w:pos="8047" w:val="left" w:leader="none"/>
          <w:tab w:pos="9042" w:val="left" w:leader="none"/>
          <w:tab w:pos="9285" w:val="left" w:leader="none"/>
        </w:tabs>
        <w:spacing w:line="240" w:lineRule="auto" w:before="0"/>
        <w:ind w:left="180" w:right="358" w:firstLine="0"/>
        <w:jc w:val="left"/>
        <w:rPr>
          <w:rFonts w:ascii="Arial MT" w:hAnsi="Arial MT"/>
          <w:sz w:val="31"/>
        </w:rPr>
      </w:pPr>
      <w:r>
        <w:rPr>
          <w:b/>
          <w:sz w:val="31"/>
        </w:rPr>
        <w:t>AUTORIA DO PODER EXECUTIVO – MENSAGEM Nº 13/2024. </w:t>
      </w:r>
      <w:r>
        <w:rPr>
          <w:rFonts w:ascii="Arial MT" w:hAnsi="Arial MT"/>
          <w:spacing w:val="-2"/>
          <w:sz w:val="31"/>
        </w:rPr>
        <w:t>ALTERA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10"/>
          <w:sz w:val="31"/>
        </w:rPr>
        <w:t>A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4"/>
          <w:sz w:val="31"/>
        </w:rPr>
        <w:t>LEI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6"/>
          <w:sz w:val="31"/>
        </w:rPr>
        <w:t>N°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17.172,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6"/>
          <w:sz w:val="31"/>
        </w:rPr>
        <w:t>DE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6"/>
          <w:sz w:val="31"/>
        </w:rPr>
        <w:t>24</w:t>
      </w:r>
      <w:r>
        <w:rPr>
          <w:rFonts w:ascii="Arial MT" w:hAnsi="Arial MT"/>
          <w:sz w:val="31"/>
        </w:rPr>
        <w:tab/>
        <w:tab/>
      </w:r>
      <w:r>
        <w:rPr>
          <w:rFonts w:ascii="Arial MT" w:hAnsi="Arial MT"/>
          <w:spacing w:val="-6"/>
          <w:sz w:val="31"/>
        </w:rPr>
        <w:t>DE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4"/>
          <w:sz w:val="31"/>
        </w:rPr>
        <w:t>MAIO</w:t>
      </w:r>
      <w:r>
        <w:rPr>
          <w:rFonts w:ascii="Arial MT" w:hAnsi="Arial MT"/>
          <w:sz w:val="31"/>
        </w:rPr>
        <w:tab/>
        <w:tab/>
      </w:r>
      <w:r>
        <w:rPr>
          <w:rFonts w:ascii="Arial MT" w:hAnsi="Arial MT"/>
          <w:spacing w:val="-6"/>
          <w:sz w:val="31"/>
        </w:rPr>
        <w:t>DE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2012,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4"/>
          <w:sz w:val="31"/>
        </w:rPr>
        <w:t>QUE </w:t>
      </w:r>
      <w:r>
        <w:rPr>
          <w:rFonts w:ascii="Arial MT" w:hAnsi="Arial MT"/>
          <w:sz w:val="31"/>
        </w:rPr>
        <w:t>ESTABELECE A FUNÇÃO PRIVATIVA-POLICIAL NA ESTRUTURA </w:t>
      </w:r>
      <w:r>
        <w:rPr>
          <w:rFonts w:ascii="Arial MT" w:hAnsi="Arial MT"/>
          <w:spacing w:val="-2"/>
          <w:sz w:val="31"/>
        </w:rPr>
        <w:t>ORGANIZACIONAL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59"/>
          <w:sz w:val="31"/>
        </w:rPr>
        <w:t> </w:t>
      </w:r>
      <w:r>
        <w:rPr>
          <w:rFonts w:ascii="Arial MT" w:hAnsi="Arial MT"/>
          <w:sz w:val="31"/>
        </w:rPr>
        <w:t>DA</w:t>
        <w:tab/>
      </w:r>
      <w:r>
        <w:rPr>
          <w:rFonts w:ascii="Arial MT" w:hAnsi="Arial MT"/>
          <w:spacing w:val="-2"/>
          <w:sz w:val="31"/>
        </w:rPr>
        <w:t>POLICIA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MILITAR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10"/>
          <w:sz w:val="31"/>
        </w:rPr>
        <w:t>E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CORPO</w:t>
      </w:r>
      <w:r>
        <w:rPr>
          <w:rFonts w:ascii="Arial MT" w:hAnsi="Arial MT"/>
          <w:sz w:val="31"/>
        </w:rPr>
        <w:tab/>
        <w:tab/>
      </w:r>
      <w:r>
        <w:rPr>
          <w:rFonts w:ascii="Arial MT" w:hAnsi="Arial MT"/>
          <w:spacing w:val="-6"/>
          <w:sz w:val="31"/>
        </w:rPr>
        <w:t>DE </w:t>
      </w:r>
      <w:r>
        <w:rPr>
          <w:rFonts w:ascii="Arial MT" w:hAnsi="Arial MT"/>
          <w:sz w:val="31"/>
        </w:rPr>
        <w:t>BOMBEIROS,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POLICIA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CIVIL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E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CIENTIFICA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DO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ESTADO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DO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pacing w:val="-2"/>
          <w:sz w:val="31"/>
        </w:rPr>
        <w:t>PARANÁ.</w:t>
      </w:r>
    </w:p>
    <w:p>
      <w:pPr>
        <w:tabs>
          <w:tab w:pos="2398" w:val="left" w:leader="none"/>
          <w:tab w:pos="4708" w:val="left" w:leader="none"/>
          <w:tab w:pos="5449" w:val="left" w:leader="none"/>
          <w:tab w:pos="6622" w:val="left" w:leader="none"/>
          <w:tab w:pos="7121" w:val="left" w:leader="none"/>
          <w:tab w:pos="9102" w:val="left" w:leader="none"/>
        </w:tabs>
        <w:spacing w:before="0"/>
        <w:ind w:left="180" w:right="545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C.C.J.</w:t>
      </w:r>
      <w:r>
        <w:rPr>
          <w:b/>
          <w:sz w:val="31"/>
        </w:rPr>
        <w:tab/>
      </w:r>
      <w:r>
        <w:rPr>
          <w:b/>
          <w:spacing w:val="-10"/>
          <w:sz w:val="31"/>
        </w:rPr>
        <w:t>E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 </w:t>
      </w:r>
      <w:r>
        <w:rPr>
          <w:b/>
          <w:sz w:val="31"/>
        </w:rPr>
        <w:t>FINANÇAS E TRIBUTAÇÃO.</w:t>
      </w:r>
    </w:p>
    <w:p>
      <w:pPr>
        <w:pStyle w:val="BodyText"/>
        <w:rPr>
          <w:sz w:val="31"/>
        </w:rPr>
      </w:pPr>
    </w:p>
    <w:p>
      <w:pPr>
        <w:pStyle w:val="BodyText"/>
        <w:spacing w:before="23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8"/>
          <w:sz w:val="31"/>
        </w:rPr>
        <w:t> </w:t>
      </w:r>
      <w:r>
        <w:rPr>
          <w:b/>
          <w:spacing w:val="-2"/>
          <w:sz w:val="31"/>
        </w:rPr>
        <w:t>139/24.</w:t>
      </w:r>
    </w:p>
    <w:p>
      <w:pPr>
        <w:spacing w:line="240" w:lineRule="auto" w:before="0"/>
        <w:ind w:left="180" w:right="358" w:firstLine="0"/>
        <w:jc w:val="left"/>
        <w:rPr>
          <w:rFonts w:ascii="Arial MT" w:hAnsi="Arial MT"/>
          <w:sz w:val="31"/>
        </w:rPr>
      </w:pPr>
      <w:r>
        <w:rPr>
          <w:b/>
          <w:sz w:val="31"/>
        </w:rPr>
        <w:t>AUTORIA DO PODER EXECUTIVO – MENSAGEM Nº 14/2024. </w:t>
      </w:r>
      <w:r>
        <w:rPr>
          <w:rFonts w:ascii="Arial MT" w:hAnsi="Arial MT"/>
          <w:sz w:val="31"/>
        </w:rPr>
        <w:t>INSTITUI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O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PROGRAMA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ESTADUAL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DE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SEGURANÇA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HÍDRICA NA AGRICULTURA.</w:t>
      </w:r>
    </w:p>
    <w:p>
      <w:pPr>
        <w:spacing w:before="1"/>
        <w:ind w:left="180" w:right="360" w:firstLine="0"/>
        <w:jc w:val="both"/>
        <w:rPr>
          <w:b/>
          <w:sz w:val="31"/>
        </w:rPr>
      </w:pPr>
      <w:r>
        <w:rPr>
          <w:b/>
          <w:sz w:val="31"/>
        </w:rPr>
        <w:t>PARECERES FAVORÁVEIS DA C.C.J., COMISSÃO DE FINANÇAS E TRIBUTAÇÃO E COMISSÃO DE AGRICULTURA, PECUÁRIA, ABASTECIMENTO E DESENVOLVIMENTO RURAL.</w:t>
      </w:r>
    </w:p>
    <w:p>
      <w:pPr>
        <w:pStyle w:val="BodyText"/>
        <w:spacing w:before="194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10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275/24.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15"/>
        </w:rPr>
        <w:t> </w:t>
      </w:r>
      <w:r>
        <w:rPr/>
        <w:t>DA</w:t>
      </w:r>
      <w:r>
        <w:rPr>
          <w:spacing w:val="-13"/>
        </w:rPr>
        <w:t> </w:t>
      </w:r>
      <w:r>
        <w:rPr/>
        <w:t>DEPUTADA</w:t>
      </w:r>
      <w:r>
        <w:rPr>
          <w:spacing w:val="-12"/>
        </w:rPr>
        <w:t> </w:t>
      </w:r>
      <w:r>
        <w:rPr/>
        <w:t>MARIA</w:t>
      </w:r>
      <w:r>
        <w:rPr>
          <w:spacing w:val="-12"/>
        </w:rPr>
        <w:t> </w:t>
      </w:r>
      <w:r>
        <w:rPr>
          <w:spacing w:val="-2"/>
        </w:rPr>
        <w:t>VICTORIA.</w:t>
      </w:r>
    </w:p>
    <w:p>
      <w:pPr>
        <w:spacing w:before="2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SOCIEDADE RURAL DE MARINGÁ - SRM, COM SEDE NO MUNICÍPIO DE </w:t>
      </w:r>
      <w:r>
        <w:rPr>
          <w:rFonts w:ascii="Arial MT" w:hAnsi="Arial MT"/>
          <w:spacing w:val="-2"/>
          <w:sz w:val="32"/>
        </w:rPr>
        <w:t>MARINGÁ.</w:t>
      </w:r>
    </w:p>
    <w:p>
      <w:pPr>
        <w:pStyle w:val="BodyText"/>
        <w:ind w:left="180"/>
        <w:jc w:val="both"/>
      </w:pPr>
      <w:r>
        <w:rPr/>
        <w:t>AGUARDANDO</w:t>
      </w:r>
      <w:r>
        <w:rPr>
          <w:spacing w:val="-14"/>
        </w:rPr>
        <w:t> </w:t>
      </w:r>
      <w:r>
        <w:rPr/>
        <w:t>PARECER</w:t>
      </w:r>
      <w:r>
        <w:rPr>
          <w:spacing w:val="-15"/>
        </w:rPr>
        <w:t> </w:t>
      </w:r>
      <w:r>
        <w:rPr/>
        <w:t>DA</w:t>
      </w:r>
      <w:r>
        <w:rPr>
          <w:spacing w:val="-18"/>
        </w:rPr>
        <w:t> </w:t>
      </w:r>
      <w:r>
        <w:rPr>
          <w:spacing w:val="-2"/>
        </w:rPr>
        <w:t>C.C.J.</w:t>
      </w:r>
    </w:p>
    <w:sectPr>
      <w:pgSz w:w="12240" w:h="15840"/>
      <w:pgMar w:top="15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2025-05-26T13:11:14Z</dcterms:created>
  <dcterms:modified xsi:type="dcterms:W3CDTF">2025-05-26T13:11:14Z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